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D327" w14:textId="5D3A4F5F" w:rsidR="00303591" w:rsidRPr="00BD6C77" w:rsidRDefault="00303591" w:rsidP="00303591">
      <w:pPr>
        <w:pStyle w:val="Header"/>
        <w:tabs>
          <w:tab w:val="right" w:pos="9639"/>
        </w:tabs>
        <w:jc w:val="both"/>
        <w:rPr>
          <w:rFonts w:cs="Courier New"/>
          <w:sz w:val="24"/>
          <w:szCs w:val="24"/>
          <w:lang w:val="de-DE"/>
        </w:rPr>
      </w:pPr>
      <w:bookmarkStart w:id="0" w:name="_Hlk16073148"/>
      <w:bookmarkEnd w:id="0"/>
      <w:r w:rsidRPr="00BD6C77">
        <w:rPr>
          <w:rFonts w:cs="Courier New"/>
          <w:sz w:val="24"/>
          <w:szCs w:val="24"/>
          <w:lang w:val="de-DE"/>
        </w:rPr>
        <w:t>3GPP TSG-RAN WG4 #</w:t>
      </w:r>
      <w:r w:rsidR="000650CF" w:rsidRPr="00BD6C77">
        <w:rPr>
          <w:rFonts w:cs="Arial"/>
          <w:sz w:val="24"/>
          <w:szCs w:val="24"/>
          <w:lang w:val="de-DE"/>
        </w:rPr>
        <w:t>9</w:t>
      </w:r>
      <w:r w:rsidR="00354BFE" w:rsidRPr="00BD6C77">
        <w:rPr>
          <w:rFonts w:cs="Arial"/>
          <w:sz w:val="24"/>
          <w:szCs w:val="24"/>
          <w:lang w:val="de-DE"/>
        </w:rPr>
        <w:t>4</w:t>
      </w:r>
      <w:r w:rsidR="00BD6C77" w:rsidRPr="00BD6C77">
        <w:rPr>
          <w:rFonts w:cs="Arial"/>
          <w:sz w:val="24"/>
          <w:szCs w:val="24"/>
          <w:lang w:val="de-DE"/>
        </w:rPr>
        <w:t>-e</w:t>
      </w:r>
      <w:r w:rsidRPr="00BD6C77">
        <w:rPr>
          <w:rFonts w:cs="Courier New"/>
          <w:sz w:val="24"/>
          <w:szCs w:val="24"/>
          <w:lang w:val="de-DE"/>
        </w:rPr>
        <w:tab/>
      </w:r>
      <w:r w:rsidR="0040698C" w:rsidRPr="00BD6C77">
        <w:rPr>
          <w:rFonts w:cs="Courier New"/>
          <w:sz w:val="24"/>
          <w:szCs w:val="24"/>
          <w:lang w:val="de-DE"/>
        </w:rPr>
        <w:t>R4-</w:t>
      </w:r>
      <w:r w:rsidR="00996B86">
        <w:rPr>
          <w:rFonts w:cs="Courier New"/>
          <w:sz w:val="24"/>
          <w:szCs w:val="24"/>
          <w:lang w:val="de-DE"/>
        </w:rPr>
        <w:t>20</w:t>
      </w:r>
      <w:r w:rsidR="0025658A">
        <w:rPr>
          <w:rFonts w:cs="Courier New"/>
          <w:sz w:val="24"/>
          <w:szCs w:val="24"/>
          <w:lang w:val="de-DE"/>
        </w:rPr>
        <w:t>01283</w:t>
      </w:r>
    </w:p>
    <w:p w14:paraId="42CC2646" w14:textId="204CC054" w:rsidR="00E43D4D" w:rsidRDefault="00F751E1" w:rsidP="00AC033F">
      <w:pPr>
        <w:pStyle w:val="Footer"/>
        <w:jc w:val="both"/>
        <w:rPr>
          <w:rFonts w:cs="Arial"/>
          <w:i w:val="0"/>
          <w:sz w:val="24"/>
          <w:szCs w:val="24"/>
        </w:rPr>
      </w:pPr>
      <w:r>
        <w:rPr>
          <w:rFonts w:cs="Arial"/>
          <w:i w:val="0"/>
          <w:sz w:val="24"/>
          <w:szCs w:val="24"/>
        </w:rPr>
        <w:t>Online</w:t>
      </w:r>
      <w:r w:rsidR="005D3250" w:rsidRPr="005D3250">
        <w:rPr>
          <w:rFonts w:cs="Arial"/>
          <w:i w:val="0"/>
          <w:sz w:val="24"/>
          <w:szCs w:val="24"/>
        </w:rPr>
        <w:t>, 2</w:t>
      </w:r>
      <w:r w:rsidR="002206F2">
        <w:rPr>
          <w:rFonts w:cs="Arial"/>
          <w:i w:val="0"/>
          <w:sz w:val="24"/>
          <w:szCs w:val="24"/>
        </w:rPr>
        <w:t>4</w:t>
      </w:r>
      <w:r w:rsidR="002206F2" w:rsidRPr="002206F2">
        <w:rPr>
          <w:rFonts w:cs="Arial"/>
          <w:i w:val="0"/>
          <w:sz w:val="24"/>
          <w:szCs w:val="24"/>
          <w:vertAlign w:val="superscript"/>
        </w:rPr>
        <w:t>th</w:t>
      </w:r>
      <w:r w:rsidR="005D3250" w:rsidRPr="005D3250">
        <w:rPr>
          <w:rFonts w:cs="Arial"/>
          <w:i w:val="0"/>
          <w:sz w:val="24"/>
          <w:szCs w:val="24"/>
        </w:rPr>
        <w:t xml:space="preserve"> </w:t>
      </w:r>
      <w:r w:rsidR="002206F2">
        <w:rPr>
          <w:rFonts w:cs="Arial"/>
          <w:i w:val="0"/>
          <w:sz w:val="24"/>
          <w:szCs w:val="24"/>
        </w:rPr>
        <w:t xml:space="preserve">February </w:t>
      </w:r>
      <w:r w:rsidR="005D3250" w:rsidRPr="005D3250">
        <w:rPr>
          <w:rFonts w:cs="Arial"/>
          <w:i w:val="0"/>
          <w:sz w:val="24"/>
          <w:szCs w:val="24"/>
        </w:rPr>
        <w:t xml:space="preserve">– </w:t>
      </w:r>
      <w:r w:rsidR="002206F2">
        <w:rPr>
          <w:rFonts w:cs="Arial"/>
          <w:i w:val="0"/>
          <w:sz w:val="24"/>
          <w:szCs w:val="24"/>
        </w:rPr>
        <w:t>6</w:t>
      </w:r>
      <w:r w:rsidR="002206F2" w:rsidRPr="002206F2">
        <w:rPr>
          <w:rFonts w:cs="Arial"/>
          <w:i w:val="0"/>
          <w:sz w:val="24"/>
          <w:szCs w:val="24"/>
          <w:vertAlign w:val="superscript"/>
        </w:rPr>
        <w:t>th</w:t>
      </w:r>
      <w:r w:rsidR="002206F2">
        <w:rPr>
          <w:rFonts w:cs="Arial"/>
          <w:i w:val="0"/>
          <w:sz w:val="24"/>
          <w:szCs w:val="24"/>
        </w:rPr>
        <w:t xml:space="preserve"> March</w:t>
      </w:r>
      <w:r w:rsidR="005D3250" w:rsidRPr="005D3250">
        <w:rPr>
          <w:rFonts w:cs="Arial"/>
          <w:i w:val="0"/>
          <w:sz w:val="24"/>
          <w:szCs w:val="24"/>
        </w:rPr>
        <w:t>, 2020</w:t>
      </w:r>
    </w:p>
    <w:p w14:paraId="6A6ACF81" w14:textId="77777777" w:rsidR="005D3250" w:rsidRPr="001D0744" w:rsidRDefault="005D3250" w:rsidP="00AC033F">
      <w:pPr>
        <w:pStyle w:val="Footer"/>
        <w:jc w:val="both"/>
      </w:pPr>
    </w:p>
    <w:p w14:paraId="2CE52006" w14:textId="32F41725" w:rsidR="00E43D4D" w:rsidRPr="00D723B1" w:rsidRDefault="00E43D4D" w:rsidP="00AC033F">
      <w:pPr>
        <w:tabs>
          <w:tab w:val="left" w:pos="1985"/>
        </w:tabs>
        <w:jc w:val="both"/>
        <w:rPr>
          <w:rFonts w:ascii="Arial" w:hAnsi="Arial"/>
          <w:sz w:val="24"/>
          <w:lang w:val="it-IT"/>
        </w:rPr>
      </w:pPr>
      <w:r w:rsidRPr="00D723B1">
        <w:rPr>
          <w:rFonts w:ascii="Arial" w:hAnsi="Arial"/>
          <w:b/>
          <w:sz w:val="24"/>
          <w:lang w:val="it-IT"/>
        </w:rPr>
        <w:t>Agenda item:</w:t>
      </w:r>
      <w:r w:rsidRPr="00D723B1">
        <w:rPr>
          <w:rFonts w:ascii="Arial" w:hAnsi="Arial"/>
          <w:sz w:val="24"/>
          <w:lang w:val="it-IT"/>
        </w:rPr>
        <w:tab/>
      </w:r>
      <w:r w:rsidR="00850D31">
        <w:rPr>
          <w:rFonts w:ascii="Arial" w:hAnsi="Arial"/>
          <w:sz w:val="24"/>
          <w:lang w:val="it-IT"/>
        </w:rPr>
        <w:t>8</w:t>
      </w:r>
      <w:r w:rsidR="007935AB" w:rsidRPr="007935AB">
        <w:rPr>
          <w:rFonts w:ascii="Arial" w:hAnsi="Arial"/>
          <w:sz w:val="24"/>
          <w:lang w:val="it-IT"/>
        </w:rPr>
        <w:t>.5.4.2.1</w:t>
      </w:r>
    </w:p>
    <w:p w14:paraId="6D0A62CA"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427CCCB4" w14:textId="05FED0BF"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61F6F">
        <w:rPr>
          <w:rFonts w:ascii="Arial" w:hAnsi="Arial"/>
          <w:sz w:val="24"/>
          <w:lang w:val="en-US"/>
        </w:rPr>
        <w:t>On IAB-MT classes</w:t>
      </w:r>
      <w:r w:rsidR="00E44999">
        <w:rPr>
          <w:rFonts w:ascii="Arial" w:hAnsi="Arial"/>
          <w:sz w:val="24"/>
          <w:lang w:val="en-US"/>
        </w:rPr>
        <w:t xml:space="preserve"> and dynamic range</w:t>
      </w:r>
    </w:p>
    <w:p w14:paraId="48C5EFD4" w14:textId="701B3DBC"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CA5D9D">
        <w:rPr>
          <w:rFonts w:ascii="Arial" w:hAnsi="Arial"/>
          <w:sz w:val="24"/>
          <w:lang w:val="en-US"/>
        </w:rPr>
        <w:t>Approval</w:t>
      </w:r>
    </w:p>
    <w:p w14:paraId="2D60761D" w14:textId="77777777" w:rsidR="00BD206E" w:rsidRPr="005B6C6D" w:rsidRDefault="00BD206E" w:rsidP="00BD206E">
      <w:pPr>
        <w:pStyle w:val="Heading1"/>
        <w:tabs>
          <w:tab w:val="clear" w:pos="432"/>
          <w:tab w:val="num" w:pos="522"/>
        </w:tabs>
        <w:ind w:left="522" w:hanging="522"/>
        <w:jc w:val="both"/>
        <w:rPr>
          <w:lang w:val="en-US"/>
        </w:rPr>
      </w:pPr>
      <w:r>
        <w:rPr>
          <w:lang w:val="en-US"/>
        </w:rPr>
        <w:t xml:space="preserve">Introduction </w:t>
      </w:r>
    </w:p>
    <w:p w14:paraId="689FF0C1" w14:textId="7941E64A" w:rsidR="00BD206E" w:rsidRPr="00FA25E3" w:rsidRDefault="00BD206E" w:rsidP="00BD206E">
      <w:r w:rsidRPr="000C5EDD">
        <w:t>In RAN#82, a WI</w:t>
      </w:r>
      <w:r>
        <w:t>D</w:t>
      </w:r>
      <w:r w:rsidRPr="000C5EDD">
        <w:t xml:space="preserve"> on </w:t>
      </w:r>
      <w:r>
        <w:t>Integrated Access and Backhaul for NR</w:t>
      </w:r>
      <w:r w:rsidRPr="000C5EDD">
        <w:t xml:space="preserve"> (</w:t>
      </w:r>
      <w:r>
        <w:t>IAB</w:t>
      </w:r>
      <w:r w:rsidRPr="000C5EDD">
        <w:t>) was approved</w:t>
      </w:r>
      <w:r>
        <w:t xml:space="preserve"> in </w:t>
      </w:r>
      <w:r>
        <w:fldChar w:fldCharType="begin"/>
      </w:r>
      <w:r>
        <w:instrText xml:space="preserve"> REF _Ref4573247 \n \h </w:instrText>
      </w:r>
      <w:r>
        <w:fldChar w:fldCharType="separate"/>
      </w:r>
      <w:r w:rsidR="003B5788">
        <w:t>[1]</w:t>
      </w:r>
      <w:r>
        <w:fldChar w:fldCharType="end"/>
      </w:r>
      <w:r>
        <w:t>. Among the objectives of the work item, RAN4 is tasked to define RF and RRM requirements for both backhaul (BH) and access links of an IAB-node including requirements for co-existence (e.g. ACLR, ACS).</w:t>
      </w:r>
    </w:p>
    <w:p w14:paraId="5AE3FB1F" w14:textId="7B4DF5EB" w:rsidR="00BD206E" w:rsidRDefault="00911001" w:rsidP="00BD206E">
      <w:pPr>
        <w:rPr>
          <w:lang w:val="en-US"/>
        </w:rPr>
      </w:pPr>
      <w:r>
        <w:rPr>
          <w:lang w:val="en-US"/>
        </w:rPr>
        <w:t>In RAN4 #92bis</w:t>
      </w:r>
      <w:r w:rsidR="008B0A18">
        <w:rPr>
          <w:lang w:val="en-US"/>
        </w:rPr>
        <w:t xml:space="preserve"> and RAN4 #93</w:t>
      </w:r>
      <w:r w:rsidR="006C1133">
        <w:rPr>
          <w:lang w:val="en-US"/>
        </w:rPr>
        <w:t xml:space="preserve"> </w:t>
      </w:r>
      <w:r w:rsidR="0090196C">
        <w:rPr>
          <w:lang w:val="en-US"/>
        </w:rPr>
        <w:t xml:space="preserve">there was intensive discussion about IAB-MT ACLR and ACS </w:t>
      </w:r>
      <w:r w:rsidR="00233FF0">
        <w:rPr>
          <w:lang w:val="en-US"/>
        </w:rPr>
        <w:t>requirement</w:t>
      </w:r>
      <w:r w:rsidR="00CE6108">
        <w:rPr>
          <w:lang w:val="en-US"/>
        </w:rPr>
        <w:t>s for FR1 and FR2</w:t>
      </w:r>
      <w:r w:rsidR="00B80531">
        <w:rPr>
          <w:lang w:val="en-US"/>
        </w:rPr>
        <w:t xml:space="preserve">, and a tentative agreement for FR2 ACS </w:t>
      </w:r>
      <w:r w:rsidR="00E71170">
        <w:rPr>
          <w:lang w:val="en-US"/>
        </w:rPr>
        <w:t>of [</w:t>
      </w:r>
      <w:r w:rsidR="00683163">
        <w:rPr>
          <w:lang w:val="en-US"/>
        </w:rPr>
        <w:t>23.5] dB</w:t>
      </w:r>
      <w:r w:rsidR="00E71170">
        <w:rPr>
          <w:lang w:val="en-US"/>
        </w:rPr>
        <w:t xml:space="preserve"> was reached</w:t>
      </w:r>
      <w:r w:rsidR="001D5386">
        <w:rPr>
          <w:lang w:val="en-US"/>
        </w:rPr>
        <w:t xml:space="preserve">. </w:t>
      </w:r>
      <w:r w:rsidR="00646A17">
        <w:rPr>
          <w:lang w:val="en-US"/>
        </w:rPr>
        <w:t xml:space="preserve">Conversely, IAB-MT ACLR is still under discussion </w:t>
      </w:r>
      <w:r w:rsidR="000245AB">
        <w:rPr>
          <w:lang w:val="en-US"/>
        </w:rPr>
        <w:t>considering a trade-off</w:t>
      </w:r>
      <w:r w:rsidR="00313166">
        <w:rPr>
          <w:lang w:val="en-US"/>
        </w:rPr>
        <w:t xml:space="preserve"> with minimum </w:t>
      </w:r>
      <w:r w:rsidR="000245AB">
        <w:rPr>
          <w:lang w:val="en-US"/>
        </w:rPr>
        <w:t>output</w:t>
      </w:r>
      <w:r w:rsidR="00313166">
        <w:rPr>
          <w:lang w:val="en-US"/>
        </w:rPr>
        <w:t xml:space="preserve"> power</w:t>
      </w:r>
      <w:r w:rsidR="005526A5">
        <w:rPr>
          <w:lang w:val="en-US"/>
        </w:rPr>
        <w:t xml:space="preserve"> and transmitter dynamic range</w:t>
      </w:r>
      <w:r w:rsidR="00313166">
        <w:rPr>
          <w:lang w:val="en-US"/>
        </w:rPr>
        <w:t>.</w:t>
      </w:r>
    </w:p>
    <w:p w14:paraId="7725BA63" w14:textId="2F79C1E7" w:rsidR="00BD206E" w:rsidRDefault="00BD206E" w:rsidP="00BD206E">
      <w:pPr>
        <w:rPr>
          <w:lang w:val="en-US"/>
        </w:rPr>
      </w:pPr>
      <w:r>
        <w:rPr>
          <w:lang w:val="en-US"/>
        </w:rPr>
        <w:t xml:space="preserve">In this </w:t>
      </w:r>
      <w:r w:rsidR="007B79C6">
        <w:rPr>
          <w:lang w:val="en-US"/>
        </w:rPr>
        <w:t>contribution</w:t>
      </w:r>
      <w:r>
        <w:rPr>
          <w:lang w:val="en-US"/>
        </w:rPr>
        <w:t xml:space="preserve"> </w:t>
      </w:r>
      <w:bookmarkStart w:id="1" w:name="_Hlk32328680"/>
      <w:r>
        <w:rPr>
          <w:lang w:val="en-US"/>
        </w:rPr>
        <w:t xml:space="preserve">we </w:t>
      </w:r>
      <w:r w:rsidR="005D7E89">
        <w:rPr>
          <w:lang w:val="en-US"/>
        </w:rPr>
        <w:t>discuss definition of IAB-MT classes targeting different deployment scenarios</w:t>
      </w:r>
      <w:r w:rsidR="007B0E20">
        <w:rPr>
          <w:lang w:val="en-US"/>
        </w:rPr>
        <w:t xml:space="preserve"> and propose definition of different dynamic range values for each class</w:t>
      </w:r>
      <w:bookmarkEnd w:id="1"/>
      <w:r w:rsidR="003130CA">
        <w:rPr>
          <w:lang w:val="en-US"/>
        </w:rPr>
        <w:t>.</w:t>
      </w:r>
    </w:p>
    <w:p w14:paraId="7D6C57E8" w14:textId="0F08CA40" w:rsidR="00BD206E" w:rsidRDefault="0049741B" w:rsidP="00BD206E">
      <w:pPr>
        <w:pStyle w:val="Heading1"/>
        <w:tabs>
          <w:tab w:val="clear" w:pos="432"/>
          <w:tab w:val="num" w:pos="522"/>
        </w:tabs>
        <w:ind w:left="522" w:hanging="522"/>
        <w:jc w:val="both"/>
        <w:rPr>
          <w:lang w:val="en-US"/>
        </w:rPr>
      </w:pPr>
      <w:bookmarkStart w:id="2" w:name="_Ref23324367"/>
      <w:r>
        <w:rPr>
          <w:lang w:val="en-US"/>
        </w:rPr>
        <w:t>Discussion</w:t>
      </w:r>
      <w:bookmarkEnd w:id="2"/>
    </w:p>
    <w:p w14:paraId="6BDBF73D" w14:textId="790435CB" w:rsidR="00CD3146" w:rsidRDefault="007B0E20" w:rsidP="001A3A6C">
      <w:r>
        <w:t xml:space="preserve">In RAN4 #93 there was </w:t>
      </w:r>
      <w:r w:rsidR="00BE3EBB">
        <w:t>ex</w:t>
      </w:r>
      <w:r>
        <w:t xml:space="preserve">tensive discussion regarding definition of IAB-MT minimum output power and dynamic range. Indeed, the Tx dynamic range of an IAB node strongly depends on the underlying assumptions on network deployment and it may </w:t>
      </w:r>
      <w:proofErr w:type="gramStart"/>
      <w:r>
        <w:t>be more or less</w:t>
      </w:r>
      <w:proofErr w:type="gramEnd"/>
      <w:r>
        <w:t xml:space="preserve"> large depending on the operating conditions.</w:t>
      </w:r>
    </w:p>
    <w:p w14:paraId="0FEA3FEE" w14:textId="10FE40EA" w:rsidR="007B0E20" w:rsidRDefault="007B0E20" w:rsidP="001A3A6C">
      <w:r>
        <w:t>For definition of IAB dynamic range we can distinguish two main deployment cases:</w:t>
      </w:r>
    </w:p>
    <w:p w14:paraId="050CFDBE" w14:textId="04ED049A" w:rsidR="007B0E20" w:rsidRDefault="007B0E20" w:rsidP="007B0E20">
      <w:pPr>
        <w:pStyle w:val="ListParagraph"/>
        <w:numPr>
          <w:ilvl w:val="0"/>
          <w:numId w:val="20"/>
        </w:numPr>
      </w:pPr>
      <w:r w:rsidRPr="00EC3BFA">
        <w:rPr>
          <w:b/>
          <w:bCs/>
        </w:rPr>
        <w:t>Planned IAB node deployment</w:t>
      </w:r>
      <w:r>
        <w:t xml:space="preserve">: </w:t>
      </w:r>
      <w:r w:rsidR="00EC3BFA">
        <w:t>Nodes are installed and deployed to have optimized channel conditions towards another specific node of the IAB network. In this case, communications among IAB nodes is mostly LOS and does not require the IAB nodes to have a large dynamic range. Closed loop UL power control should be able to track only shadow fading variations of the pathloss characterizing the link.</w:t>
      </w:r>
    </w:p>
    <w:p w14:paraId="76FF7361" w14:textId="0D0B580D" w:rsidR="00EC3BFA" w:rsidRDefault="00EC3BFA" w:rsidP="007B0E20">
      <w:pPr>
        <w:pStyle w:val="ListParagraph"/>
        <w:numPr>
          <w:ilvl w:val="0"/>
          <w:numId w:val="20"/>
        </w:numPr>
      </w:pPr>
      <w:r>
        <w:rPr>
          <w:b/>
          <w:bCs/>
        </w:rPr>
        <w:t>Unplanned IAB node deployment (plug</w:t>
      </w:r>
      <w:r w:rsidRPr="00EC3BFA">
        <w:rPr>
          <w:b/>
          <w:bCs/>
        </w:rPr>
        <w:t>-and-play</w:t>
      </w:r>
      <w:r w:rsidR="00E1732C">
        <w:rPr>
          <w:b/>
          <w:bCs/>
        </w:rPr>
        <w:t xml:space="preserve"> application</w:t>
      </w:r>
      <w:r w:rsidR="00C531AA">
        <w:rPr>
          <w:b/>
          <w:bCs/>
        </w:rPr>
        <w:t>s</w:t>
      </w:r>
      <w:r w:rsidRPr="00EC3BFA">
        <w:rPr>
          <w:b/>
          <w:bCs/>
        </w:rPr>
        <w:t>)</w:t>
      </w:r>
      <w:r>
        <w:t>: Nodes are installed and deployed in a non-planned manner and this may result in non-optimized channel conditions towards another specific node of the IAB network.</w:t>
      </w:r>
      <w:r w:rsidR="00CE0AAF">
        <w:t xml:space="preserve"> In this case, communications among IAB nodes is not necessarily LOS and requires the IAB nodes to have </w:t>
      </w:r>
      <w:r w:rsidR="00C62965">
        <w:t>larger capabilities in terms of transmitter dynamic range</w:t>
      </w:r>
      <w:r w:rsidR="00A33054">
        <w:t>.</w:t>
      </w:r>
    </w:p>
    <w:p w14:paraId="1A392F91" w14:textId="0F731CC1" w:rsidR="00A33054" w:rsidRDefault="00A33054" w:rsidP="00A33054">
      <w:pPr>
        <w:pStyle w:val="Heading2"/>
      </w:pPr>
      <w:r>
        <w:t>Planned IAB nodes dynamic range</w:t>
      </w:r>
    </w:p>
    <w:p w14:paraId="03EC7FAD" w14:textId="2200FF15" w:rsidR="00D96020" w:rsidRDefault="00D96020" w:rsidP="00A33054">
      <w:r>
        <w:t>In the case IAB nodes are deployed with the aim to connect exclusively to a specific donor/parent node with certain optimized channel conditions, such characteristics are not expected to change drastically over time. For this reason, closed loop UL power control should only be able to track shadow fading variations of the pathloss characterizing the specific link.</w:t>
      </w:r>
    </w:p>
    <w:p w14:paraId="1B467D45" w14:textId="7D839AC4" w:rsidR="00D96020" w:rsidRDefault="00D96020" w:rsidP="00A33054">
      <w:r>
        <w:t xml:space="preserve">If we consider the </w:t>
      </w:r>
      <w:r w:rsidR="002E2E67">
        <w:t xml:space="preserve">LOS </w:t>
      </w:r>
      <w:r>
        <w:t xml:space="preserve">pathloss model in </w:t>
      </w:r>
      <w:r>
        <w:fldChar w:fldCharType="begin"/>
      </w:r>
      <w:r>
        <w:instrText xml:space="preserve"> REF _Ref4581535 \n \h </w:instrText>
      </w:r>
      <w:r>
        <w:fldChar w:fldCharType="separate"/>
      </w:r>
      <w:r w:rsidR="003B5788">
        <w:t>[2]</w:t>
      </w:r>
      <w:r>
        <w:fldChar w:fldCharType="end"/>
      </w:r>
      <w:r w:rsidR="002E2E67">
        <w:t xml:space="preserve"> for </w:t>
      </w:r>
      <w:proofErr w:type="spellStart"/>
      <w:r w:rsidR="002E2E67">
        <w:t>UMa</w:t>
      </w:r>
      <w:proofErr w:type="spellEnd"/>
      <w:r w:rsidR="002E2E67">
        <w:t xml:space="preserve"> or </w:t>
      </w:r>
      <w:proofErr w:type="spellStart"/>
      <w:r w:rsidR="002E2E67">
        <w:t>UMi</w:t>
      </w:r>
      <w:proofErr w:type="spellEnd"/>
      <w:r w:rsidR="002E2E67">
        <w:t xml:space="preserve"> type of environment, the shadow fading standard deviation is 4dB. Considering that this shadow fading is log-normally distributed around the mean pathloss value for a given distance, most of the pathloss realizations will fall in the range </w:t>
      </w:r>
      <m:oMath>
        <m:r>
          <w:rPr>
            <w:rFonts w:ascii="Cambria Math" w:hAnsi="Cambria Math"/>
          </w:rPr>
          <m:t>±3σ=±12dB</m:t>
        </m:r>
      </m:oMath>
      <w:r w:rsidR="002E2E67">
        <w:t>, implying a necessary dynamic range of 24dB.</w:t>
      </w:r>
    </w:p>
    <w:p w14:paraId="1D45FCC7" w14:textId="18FC7D62" w:rsidR="00D06502" w:rsidRDefault="002E2E67" w:rsidP="00A33054">
      <w:r>
        <w:t>However, to emulate optimal</w:t>
      </w:r>
      <w:r w:rsidR="00D06502">
        <w:t>ly</w:t>
      </w:r>
      <w:r>
        <w:t xml:space="preserve"> deploy</w:t>
      </w:r>
      <w:r w:rsidR="00D06502">
        <w:t xml:space="preserve">ed fixed links RAN1 agreed to introduce a pathloss model with “bonus” </w:t>
      </w:r>
      <w:r w:rsidR="00D06502">
        <w:fldChar w:fldCharType="begin"/>
      </w:r>
      <w:r w:rsidR="00D06502">
        <w:instrText xml:space="preserve"> REF _Ref4581330 \n \h </w:instrText>
      </w:r>
      <w:r w:rsidR="00D06502">
        <w:fldChar w:fldCharType="separate"/>
      </w:r>
      <w:r w:rsidR="003B5788">
        <w:t>[3]</w:t>
      </w:r>
      <w:r w:rsidR="00D06502">
        <w:fldChar w:fldCharType="end"/>
      </w:r>
      <w:r w:rsidR="00D06502">
        <w:t>, in which the best out of three shadow fading realizations is picked to describe the pathloss between two IAB nodes</w:t>
      </w:r>
      <w:r>
        <w:t>.</w:t>
      </w:r>
      <w:r w:rsidR="00D06502">
        <w:t xml:space="preserve"> The result of this procedure is shown in</w:t>
      </w:r>
      <w:r w:rsidR="00173C93">
        <w:t xml:space="preserve"> </w:t>
      </w:r>
      <w:r w:rsidR="00173C93">
        <w:fldChar w:fldCharType="begin"/>
      </w:r>
      <w:r w:rsidR="00173C93">
        <w:instrText xml:space="preserve"> REF _Ref32314957 \h </w:instrText>
      </w:r>
      <w:r w:rsidR="00173C93">
        <w:fldChar w:fldCharType="separate"/>
      </w:r>
      <w:r w:rsidR="003B5788">
        <w:t xml:space="preserve">Figure </w:t>
      </w:r>
      <w:r w:rsidR="003B5788">
        <w:rPr>
          <w:noProof/>
        </w:rPr>
        <w:t>1</w:t>
      </w:r>
      <w:r w:rsidR="00173C93">
        <w:fldChar w:fldCharType="end"/>
      </w:r>
      <w:r w:rsidR="00D06502">
        <w:t xml:space="preserve">. As expected variance shrinks compared to the original pathloss model in </w:t>
      </w:r>
      <w:r w:rsidR="00D06502">
        <w:fldChar w:fldCharType="begin"/>
      </w:r>
      <w:r w:rsidR="00D06502">
        <w:instrText xml:space="preserve"> REF _Ref4581535 \n \h </w:instrText>
      </w:r>
      <w:r w:rsidR="00D06502">
        <w:fldChar w:fldCharType="separate"/>
      </w:r>
      <w:r w:rsidR="003B5788">
        <w:t>[2]</w:t>
      </w:r>
      <w:r w:rsidR="00D06502">
        <w:fldChar w:fldCharType="end"/>
      </w:r>
      <w:r w:rsidR="00D06502">
        <w:t>, and this makes much sense when noticing that the original model was developed to describe communications links between BS and mobile UEs.</w:t>
      </w:r>
    </w:p>
    <w:p w14:paraId="63B87AB1" w14:textId="2A05A3CC" w:rsidR="007A7F14" w:rsidRDefault="007A7F14" w:rsidP="00A33054">
      <w:r>
        <w:lastRenderedPageBreak/>
        <w:t xml:space="preserve">Based on the analysis shown in </w:t>
      </w:r>
      <w:r>
        <w:fldChar w:fldCharType="begin"/>
      </w:r>
      <w:r>
        <w:instrText xml:space="preserve"> REF _Ref32314957 \h </w:instrText>
      </w:r>
      <w:r>
        <w:fldChar w:fldCharType="separate"/>
      </w:r>
      <w:r w:rsidR="003B5788">
        <w:t xml:space="preserve">Figure </w:t>
      </w:r>
      <w:r w:rsidR="003B5788">
        <w:rPr>
          <w:noProof/>
        </w:rPr>
        <w:t>1</w:t>
      </w:r>
      <w:r>
        <w:fldChar w:fldCharType="end"/>
      </w:r>
      <w:r>
        <w:t>, our proposal is to define an IAB-MT class targeting optimal and planned deployment and characterized by a dynamic range of 20dB. The actual power level this IAB-MT shall have depends on the target scenario in terms of distance and ISD, and this can be left up to implementation.</w:t>
      </w:r>
    </w:p>
    <w:p w14:paraId="3569A2B9" w14:textId="46B45A05" w:rsidR="002E470A" w:rsidRDefault="000343B7" w:rsidP="000343B7">
      <w:pPr>
        <w:pStyle w:val="Caption"/>
      </w:pPr>
      <w:bookmarkStart w:id="3" w:name="_Ref32502268"/>
      <w:bookmarkStart w:id="4" w:name="_Ref32502308"/>
      <w:r>
        <w:t xml:space="preserve">Proposal </w:t>
      </w:r>
      <w:r>
        <w:fldChar w:fldCharType="begin"/>
      </w:r>
      <w:r>
        <w:instrText xml:space="preserve"> SEQ Proposal \* ARABIC </w:instrText>
      </w:r>
      <w:r>
        <w:fldChar w:fldCharType="separate"/>
      </w:r>
      <w:r>
        <w:rPr>
          <w:noProof/>
        </w:rPr>
        <w:t>1</w:t>
      </w:r>
      <w:r>
        <w:fldChar w:fldCharType="end"/>
      </w:r>
      <w:bookmarkEnd w:id="3"/>
      <w:r>
        <w:t>: differentiate IAB-MT classes only based on dynamic range</w:t>
      </w:r>
      <w:r w:rsidR="00C6720D">
        <w:t xml:space="preserve">. </w:t>
      </w:r>
      <w:r w:rsidR="006E4B0D">
        <w:t>Maximum or minimum p</w:t>
      </w:r>
      <w:r>
        <w:t>ower limits</w:t>
      </w:r>
      <w:r w:rsidR="00C6720D">
        <w:t xml:space="preserve"> will not be introduced</w:t>
      </w:r>
      <w:r>
        <w:t xml:space="preserve"> for IAB-MT</w:t>
      </w:r>
      <w:bookmarkEnd w:id="4"/>
    </w:p>
    <w:p w14:paraId="6AA68C09" w14:textId="4B304E3C" w:rsidR="007A7F14" w:rsidRDefault="007A7F14" w:rsidP="007A7F14">
      <w:pPr>
        <w:pStyle w:val="Caption"/>
      </w:pPr>
      <w:bookmarkStart w:id="5" w:name="_Ref32328766"/>
      <w:r>
        <w:t xml:space="preserve">Proposal </w:t>
      </w:r>
      <w:r>
        <w:fldChar w:fldCharType="begin"/>
      </w:r>
      <w:r>
        <w:instrText xml:space="preserve"> SEQ Proposal \* ARABIC </w:instrText>
      </w:r>
      <w:r>
        <w:fldChar w:fldCharType="separate"/>
      </w:r>
      <w:r w:rsidR="000343B7">
        <w:rPr>
          <w:noProof/>
        </w:rPr>
        <w:t>2</w:t>
      </w:r>
      <w:r>
        <w:fldChar w:fldCharType="end"/>
      </w:r>
      <w:r>
        <w:t>: define IAB-MT class 1 targeting planned deployment scenarios and characterized by a transmitter dynamic range of 20dB</w:t>
      </w:r>
      <w:bookmarkEnd w:id="5"/>
    </w:p>
    <w:p w14:paraId="09AF6EBC" w14:textId="21CDB898" w:rsidR="00173C93" w:rsidRDefault="00CD2226" w:rsidP="00173C93">
      <w:pPr>
        <w:keepNext/>
        <w:jc w:val="center"/>
      </w:pPr>
      <w:r w:rsidRPr="00CD2226">
        <w:rPr>
          <w:noProof/>
        </w:rPr>
        <w:drawing>
          <wp:inline distT="0" distB="0" distL="0" distR="0" wp14:anchorId="519DDCEF" wp14:editId="29043764">
            <wp:extent cx="5322570" cy="399224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2570" cy="3992245"/>
                    </a:xfrm>
                    <a:prstGeom prst="rect">
                      <a:avLst/>
                    </a:prstGeom>
                    <a:noFill/>
                    <a:ln>
                      <a:noFill/>
                    </a:ln>
                  </pic:spPr>
                </pic:pic>
              </a:graphicData>
            </a:graphic>
          </wp:inline>
        </w:drawing>
      </w:r>
    </w:p>
    <w:p w14:paraId="0919491F" w14:textId="1D39CFE1" w:rsidR="00D06502" w:rsidRDefault="00173C93" w:rsidP="00173C93">
      <w:pPr>
        <w:pStyle w:val="Caption"/>
        <w:jc w:val="center"/>
      </w:pPr>
      <w:bookmarkStart w:id="6" w:name="_Ref32314957"/>
      <w:r>
        <w:t xml:space="preserve">Figure </w:t>
      </w:r>
      <w:r>
        <w:fldChar w:fldCharType="begin"/>
      </w:r>
      <w:r>
        <w:instrText xml:space="preserve"> SEQ Figure \* ARABIC </w:instrText>
      </w:r>
      <w:r>
        <w:fldChar w:fldCharType="separate"/>
      </w:r>
      <w:r w:rsidR="003B5788">
        <w:rPr>
          <w:noProof/>
        </w:rPr>
        <w:t>1</w:t>
      </w:r>
      <w:r>
        <w:fldChar w:fldCharType="end"/>
      </w:r>
      <w:bookmarkEnd w:id="6"/>
      <w:r>
        <w:t xml:space="preserve">. Comparison of shadow fading distributions normalized by the </w:t>
      </w:r>
      <w:r w:rsidR="007A10EA">
        <w:t>median</w:t>
      </w:r>
      <w:r>
        <w:t xml:space="preserve"> value</w:t>
      </w:r>
    </w:p>
    <w:p w14:paraId="344663CC" w14:textId="77777777" w:rsidR="00952B87" w:rsidRDefault="00952B87" w:rsidP="00A33054"/>
    <w:p w14:paraId="2332904E" w14:textId="4409C120" w:rsidR="00A33054" w:rsidRDefault="00A33054" w:rsidP="00A33054">
      <w:pPr>
        <w:pStyle w:val="Heading2"/>
      </w:pPr>
      <w:r>
        <w:t>Unplanned IAB nodes dynamic range</w:t>
      </w:r>
    </w:p>
    <w:p w14:paraId="42592842" w14:textId="548EC5F8" w:rsidR="007F2770" w:rsidRDefault="000C2E4E" w:rsidP="00A33054">
      <w:r>
        <w:t xml:space="preserve">In the case IAB nodes are deployed without </w:t>
      </w:r>
      <w:r w:rsidR="00310656">
        <w:t xml:space="preserve">the </w:t>
      </w:r>
      <w:r>
        <w:t>possibility of optimization towards other network nodes, those nodes necessitate greater capabilities to adapt to the surrounding environment and perform as expected.</w:t>
      </w:r>
      <w:r w:rsidR="00467BEE">
        <w:t xml:space="preserve"> Especially for plug-and-play applications (city events for example), the same IAB node</w:t>
      </w:r>
      <w:r w:rsidR="00997DB8">
        <w:t>s</w:t>
      </w:r>
      <w:r w:rsidR="00467BEE">
        <w:t xml:space="preserve"> may be re-used in different scenarios (NLOS/LOS)</w:t>
      </w:r>
      <w:r w:rsidR="0002380C">
        <w:t xml:space="preserve"> and </w:t>
      </w:r>
      <w:r w:rsidR="00573FF0">
        <w:t>as such</w:t>
      </w:r>
      <w:r w:rsidR="0002380C">
        <w:t xml:space="preserve"> necessitate large</w:t>
      </w:r>
      <w:r w:rsidR="00E553C4">
        <w:t>r</w:t>
      </w:r>
      <w:r w:rsidR="0002380C">
        <w:t xml:space="preserve"> flexibility</w:t>
      </w:r>
      <w:r w:rsidR="00467BEE">
        <w:t>.</w:t>
      </w:r>
    </w:p>
    <w:p w14:paraId="44139F9A" w14:textId="0A74A55F" w:rsidR="000C2E4E" w:rsidRDefault="007C0C61" w:rsidP="00A33054">
      <w:r>
        <w:fldChar w:fldCharType="begin"/>
      </w:r>
      <w:r>
        <w:instrText xml:space="preserve"> REF _Ref32327423 \h </w:instrText>
      </w:r>
      <w:r>
        <w:fldChar w:fldCharType="separate"/>
      </w:r>
      <w:r w:rsidR="003B5788">
        <w:t xml:space="preserve">Figure </w:t>
      </w:r>
      <w:r w:rsidR="003B5788">
        <w:rPr>
          <w:noProof/>
        </w:rPr>
        <w:t>2</w:t>
      </w:r>
      <w:r>
        <w:fldChar w:fldCharType="end"/>
      </w:r>
      <w:r>
        <w:t xml:space="preserve"> </w:t>
      </w:r>
      <w:r w:rsidR="000C2E4E">
        <w:t>shows what happens in a</w:t>
      </w:r>
      <w:r w:rsidR="00934178">
        <w:t xml:space="preserve">n unplanned </w:t>
      </w:r>
      <w:r w:rsidR="000C2E4E">
        <w:t xml:space="preserve">scenario in terms of </w:t>
      </w:r>
      <w:r w:rsidR="004B1D46">
        <w:t>c</w:t>
      </w:r>
      <w:r w:rsidR="000C2E4E">
        <w:t xml:space="preserve">hild </w:t>
      </w:r>
      <w:r w:rsidR="004B1D46">
        <w:t>n</w:t>
      </w:r>
      <w:r w:rsidR="000C2E4E">
        <w:t>ode transmit power, when each node is not oriented and optimized to communicate with one other specific network node.</w:t>
      </w:r>
      <w:r w:rsidR="00060A62">
        <w:t xml:space="preserve"> </w:t>
      </w:r>
      <w:r>
        <w:t>T</w:t>
      </w:r>
      <w:r w:rsidR="00060A62">
        <w:t>opology formation</w:t>
      </w:r>
      <w:r w:rsidR="009F5CC2">
        <w:t xml:space="preserve"> and node association</w:t>
      </w:r>
      <w:r w:rsidR="00060A62">
        <w:t xml:space="preserve"> is based on RSRP. Notice that these results do no</w:t>
      </w:r>
      <w:r w:rsidR="00997D92">
        <w:t>t</w:t>
      </w:r>
      <w:r w:rsidR="00060A62">
        <w:t xml:space="preserve"> consider scheduling decisions</w:t>
      </w:r>
      <w:r w:rsidR="002A1435">
        <w:t xml:space="preserve"> based on load balancing considerations</w:t>
      </w:r>
      <w:r w:rsidR="00060A62">
        <w:t xml:space="preserve">, which may </w:t>
      </w:r>
      <w:r w:rsidR="002A1435">
        <w:t xml:space="preserve">increase </w:t>
      </w:r>
      <w:r w:rsidR="00060A62">
        <w:t xml:space="preserve">the probability of </w:t>
      </w:r>
      <w:r w:rsidR="00272BCF">
        <w:t>c</w:t>
      </w:r>
      <w:r>
        <w:t xml:space="preserve">hild </w:t>
      </w:r>
      <w:r w:rsidR="00272BCF">
        <w:t>n</w:t>
      </w:r>
      <w:r>
        <w:t xml:space="preserve">odes </w:t>
      </w:r>
      <w:r w:rsidR="00060A62">
        <w:t>transmitting at higher power.</w:t>
      </w:r>
      <w:r w:rsidR="00B30209">
        <w:t xml:space="preserve"> It is possible indeed that the network schedules an IAB node to switch to a different</w:t>
      </w:r>
      <w:r w:rsidR="00EB53FC">
        <w:t xml:space="preserve"> parent</w:t>
      </w:r>
      <w:r w:rsidR="00B30209">
        <w:t xml:space="preserve"> node </w:t>
      </w:r>
      <w:r w:rsidR="0087186E">
        <w:t xml:space="preserve">to offload some of the </w:t>
      </w:r>
      <w:r w:rsidR="00295F3C">
        <w:t xml:space="preserve">UL </w:t>
      </w:r>
      <w:r w:rsidR="0087186E">
        <w:t>traffic</w:t>
      </w:r>
      <w:r w:rsidR="00B30209">
        <w:t>, even if th</w:t>
      </w:r>
      <w:r w:rsidR="000A4308">
        <w:t xml:space="preserve">e new </w:t>
      </w:r>
      <w:r w:rsidR="00077C19">
        <w:t>link</w:t>
      </w:r>
      <w:r w:rsidR="00B30209">
        <w:t xml:space="preserve"> is not the one with best channel conditions (largest RSRP).</w:t>
      </w:r>
      <w:r w:rsidR="000A5326">
        <w:t xml:space="preserve"> In such a case, the child node would be forced to increase its UL transmission power to maintain the same received </w:t>
      </w:r>
      <w:r w:rsidR="00395FA6">
        <w:t xml:space="preserve">UL </w:t>
      </w:r>
      <w:r w:rsidR="000A5326">
        <w:t>SNR and thus link throughput.</w:t>
      </w:r>
    </w:p>
    <w:p w14:paraId="0F3C8611" w14:textId="59AB5607" w:rsidR="007C0C61" w:rsidRDefault="00830051" w:rsidP="00A33054">
      <w:r>
        <w:t xml:space="preserve">Based on this analysis, our proposal is to define </w:t>
      </w:r>
      <w:r w:rsidR="000813A5">
        <w:t>an</w:t>
      </w:r>
      <w:r>
        <w:t xml:space="preserve"> IAB-MT class 2 targeting more flexible</w:t>
      </w:r>
      <w:r w:rsidR="00674FFB">
        <w:t xml:space="preserve"> and unplanned</w:t>
      </w:r>
      <w:r>
        <w:t xml:space="preserve"> deployments and characterized by a transmitter dynamic range of 30dB. The actual power level this IAB-MT shall have depends on the target scenario in terms of distance and ISD, and this can be left up to implementation</w:t>
      </w:r>
      <w:r w:rsidR="00291FED">
        <w:t xml:space="preserve"> as already proposed in </w:t>
      </w:r>
      <w:r w:rsidR="00291FED">
        <w:fldChar w:fldCharType="begin"/>
      </w:r>
      <w:r w:rsidR="00291FED">
        <w:instrText xml:space="preserve"> REF _Ref32502268 \h </w:instrText>
      </w:r>
      <w:r w:rsidR="00291FED">
        <w:fldChar w:fldCharType="separate"/>
      </w:r>
      <w:r w:rsidR="00291FED">
        <w:t xml:space="preserve">Proposal </w:t>
      </w:r>
      <w:r w:rsidR="00291FED">
        <w:rPr>
          <w:noProof/>
        </w:rPr>
        <w:t>1</w:t>
      </w:r>
      <w:r w:rsidR="00291FED">
        <w:fldChar w:fldCharType="end"/>
      </w:r>
      <w:r w:rsidR="00291FED">
        <w:t>.</w:t>
      </w:r>
    </w:p>
    <w:p w14:paraId="086D1D86" w14:textId="36DD44C8" w:rsidR="006E05DC" w:rsidRPr="00A33054" w:rsidRDefault="006E05DC" w:rsidP="006E05DC">
      <w:pPr>
        <w:pStyle w:val="Caption"/>
      </w:pPr>
      <w:bookmarkStart w:id="7" w:name="_Ref32328768"/>
      <w:r>
        <w:t xml:space="preserve">Proposal </w:t>
      </w:r>
      <w:r>
        <w:fldChar w:fldCharType="begin"/>
      </w:r>
      <w:r>
        <w:instrText xml:space="preserve"> SEQ Proposal \* ARABIC </w:instrText>
      </w:r>
      <w:r>
        <w:fldChar w:fldCharType="separate"/>
      </w:r>
      <w:r w:rsidR="000343B7">
        <w:rPr>
          <w:noProof/>
        </w:rPr>
        <w:t>3</w:t>
      </w:r>
      <w:r>
        <w:fldChar w:fldCharType="end"/>
      </w:r>
      <w:r>
        <w:t xml:space="preserve">: define IAB-MT class 2 targeting </w:t>
      </w:r>
      <w:r w:rsidR="001A415D">
        <w:t>unplanned</w:t>
      </w:r>
      <w:r>
        <w:t xml:space="preserve"> deployment scenarios and characterized by a transmitter dynamic range of 30dB</w:t>
      </w:r>
      <w:bookmarkEnd w:id="7"/>
    </w:p>
    <w:p w14:paraId="181E0788" w14:textId="08D12001" w:rsidR="000F7357" w:rsidRDefault="00385153" w:rsidP="000F7357">
      <w:pPr>
        <w:keepNext/>
        <w:jc w:val="center"/>
      </w:pPr>
      <w:r w:rsidRPr="00385153">
        <w:rPr>
          <w:noProof/>
        </w:rPr>
        <w:lastRenderedPageBreak/>
        <w:drawing>
          <wp:inline distT="0" distB="0" distL="0" distR="0" wp14:anchorId="43564BAE" wp14:editId="12B6C5DB">
            <wp:extent cx="5322570" cy="399224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2570" cy="3992245"/>
                    </a:xfrm>
                    <a:prstGeom prst="rect">
                      <a:avLst/>
                    </a:prstGeom>
                    <a:noFill/>
                    <a:ln>
                      <a:noFill/>
                    </a:ln>
                  </pic:spPr>
                </pic:pic>
              </a:graphicData>
            </a:graphic>
          </wp:inline>
        </w:drawing>
      </w:r>
    </w:p>
    <w:p w14:paraId="360F5949" w14:textId="6DD441EB" w:rsidR="00A40C2C" w:rsidRDefault="000F7357" w:rsidP="000F7357">
      <w:pPr>
        <w:pStyle w:val="Caption"/>
        <w:jc w:val="center"/>
      </w:pPr>
      <w:bookmarkStart w:id="8" w:name="_Ref32327423"/>
      <w:r>
        <w:t xml:space="preserve">Figure </w:t>
      </w:r>
      <w:r>
        <w:fldChar w:fldCharType="begin"/>
      </w:r>
      <w:r>
        <w:instrText xml:space="preserve"> SEQ Figure \* ARABIC </w:instrText>
      </w:r>
      <w:r>
        <w:fldChar w:fldCharType="separate"/>
      </w:r>
      <w:r w:rsidR="003B5788">
        <w:rPr>
          <w:noProof/>
        </w:rPr>
        <w:t>2</w:t>
      </w:r>
      <w:r>
        <w:fldChar w:fldCharType="end"/>
      </w:r>
      <w:bookmarkEnd w:id="8"/>
      <w:r>
        <w:t xml:space="preserve">. </w:t>
      </w:r>
      <w:r w:rsidR="00385153">
        <w:t>Normalized d</w:t>
      </w:r>
      <w:r>
        <w:t>istribution of child node transmit power with single shadow realization</w:t>
      </w:r>
      <w:r w:rsidR="008F796A">
        <w:t xml:space="preserve"> in </w:t>
      </w:r>
      <w:r w:rsidR="00385153">
        <w:t>unplanned deployment</w:t>
      </w:r>
      <w:r w:rsidR="008F796A">
        <w:t xml:space="preserve"> scenario</w:t>
      </w:r>
    </w:p>
    <w:p w14:paraId="6131EDF5" w14:textId="0E4B6B35" w:rsidR="00630C60" w:rsidRDefault="000364DC" w:rsidP="005538B3">
      <w:pPr>
        <w:pStyle w:val="Heading1"/>
        <w:numPr>
          <w:ilvl w:val="0"/>
          <w:numId w:val="0"/>
        </w:numPr>
        <w:tabs>
          <w:tab w:val="num" w:pos="432"/>
        </w:tabs>
        <w:ind w:left="432" w:hanging="432"/>
        <w:jc w:val="both"/>
        <w:rPr>
          <w:lang w:val="en-US"/>
        </w:rPr>
      </w:pPr>
      <w:r>
        <w:rPr>
          <w:lang w:val="en-US"/>
        </w:rPr>
        <w:t>Conclusions</w:t>
      </w:r>
    </w:p>
    <w:p w14:paraId="5DEF9602" w14:textId="23072A9A" w:rsidR="00450426" w:rsidRDefault="00577763" w:rsidP="00A33054">
      <w:pPr>
        <w:rPr>
          <w:lang w:val="en-US"/>
        </w:rPr>
      </w:pPr>
      <w:r>
        <w:rPr>
          <w:lang w:val="en-US"/>
        </w:rPr>
        <w:t xml:space="preserve">In this contribution </w:t>
      </w:r>
      <w:r w:rsidRPr="00577763">
        <w:rPr>
          <w:lang w:val="en-US"/>
        </w:rPr>
        <w:t>we discuss</w:t>
      </w:r>
      <w:r>
        <w:rPr>
          <w:lang w:val="en-US"/>
        </w:rPr>
        <w:t>ed</w:t>
      </w:r>
      <w:r w:rsidRPr="00577763">
        <w:rPr>
          <w:lang w:val="en-US"/>
        </w:rPr>
        <w:t xml:space="preserve"> definition of IAB-MT classes targeting different deployment scenarios and propose</w:t>
      </w:r>
      <w:r>
        <w:rPr>
          <w:lang w:val="en-US"/>
        </w:rPr>
        <w:t xml:space="preserve">d </w:t>
      </w:r>
      <w:r w:rsidRPr="00577763">
        <w:rPr>
          <w:lang w:val="en-US"/>
        </w:rPr>
        <w:t xml:space="preserve">definition of </w:t>
      </w:r>
      <w:r>
        <w:rPr>
          <w:lang w:val="en-US"/>
        </w:rPr>
        <w:t xml:space="preserve">a </w:t>
      </w:r>
      <w:r w:rsidRPr="00577763">
        <w:rPr>
          <w:lang w:val="en-US"/>
        </w:rPr>
        <w:t>different dynamic range value for each class</w:t>
      </w:r>
      <w:r>
        <w:rPr>
          <w:lang w:val="en-US"/>
        </w:rPr>
        <w:t>. We analyzed the power distributions of IAB child nodes and made the following proposals:</w:t>
      </w:r>
    </w:p>
    <w:p w14:paraId="64FA24B1" w14:textId="1D504046" w:rsidR="00A41346" w:rsidRPr="00A41346" w:rsidRDefault="00A41346" w:rsidP="00A33054">
      <w:pPr>
        <w:rPr>
          <w:b/>
          <w:bCs/>
          <w:lang w:val="en-US"/>
        </w:rPr>
      </w:pPr>
      <w:r w:rsidRPr="00A41346">
        <w:rPr>
          <w:b/>
          <w:bCs/>
          <w:lang w:val="en-US"/>
        </w:rPr>
        <w:fldChar w:fldCharType="begin"/>
      </w:r>
      <w:r w:rsidRPr="00A41346">
        <w:rPr>
          <w:b/>
          <w:bCs/>
          <w:lang w:val="en-US"/>
        </w:rPr>
        <w:instrText xml:space="preserve"> REF _Ref32502308 \h </w:instrText>
      </w:r>
      <w:r>
        <w:rPr>
          <w:b/>
          <w:bCs/>
          <w:lang w:val="en-US"/>
        </w:rPr>
        <w:instrText xml:space="preserve"> \* MERGEFORMAT </w:instrText>
      </w:r>
      <w:r w:rsidRPr="00A41346">
        <w:rPr>
          <w:b/>
          <w:bCs/>
          <w:lang w:val="en-US"/>
        </w:rPr>
      </w:r>
      <w:r w:rsidRPr="00A41346">
        <w:rPr>
          <w:b/>
          <w:bCs/>
          <w:lang w:val="en-US"/>
        </w:rPr>
        <w:fldChar w:fldCharType="separate"/>
      </w:r>
      <w:r w:rsidR="00335DAB" w:rsidRPr="00335DAB">
        <w:rPr>
          <w:b/>
          <w:bCs/>
        </w:rPr>
        <w:t xml:space="preserve">Proposal </w:t>
      </w:r>
      <w:r w:rsidR="00335DAB" w:rsidRPr="00335DAB">
        <w:rPr>
          <w:b/>
          <w:bCs/>
          <w:noProof/>
        </w:rPr>
        <w:t>1</w:t>
      </w:r>
      <w:r w:rsidR="00335DAB" w:rsidRPr="00335DAB">
        <w:rPr>
          <w:b/>
          <w:bCs/>
        </w:rPr>
        <w:t>: differentiate IAB-MT classes only based on dynamic range. Maximum or minimum power limits will not be introduced for IAB-MT</w:t>
      </w:r>
      <w:r w:rsidRPr="00A41346">
        <w:rPr>
          <w:b/>
          <w:bCs/>
          <w:lang w:val="en-US"/>
        </w:rPr>
        <w:fldChar w:fldCharType="end"/>
      </w:r>
    </w:p>
    <w:p w14:paraId="0FE9126A" w14:textId="34BD8A80" w:rsidR="00577763" w:rsidRPr="00577763" w:rsidRDefault="00577763" w:rsidP="00A33054">
      <w:pPr>
        <w:rPr>
          <w:b/>
          <w:bCs/>
          <w:lang w:val="en-US"/>
        </w:rPr>
      </w:pPr>
      <w:r w:rsidRPr="00577763">
        <w:rPr>
          <w:b/>
          <w:bCs/>
          <w:lang w:val="en-US"/>
        </w:rPr>
        <w:fldChar w:fldCharType="begin"/>
      </w:r>
      <w:r w:rsidRPr="00577763">
        <w:rPr>
          <w:b/>
          <w:bCs/>
          <w:lang w:val="en-US"/>
        </w:rPr>
        <w:instrText xml:space="preserve"> REF _Ref32328766 \h </w:instrText>
      </w:r>
      <w:r>
        <w:rPr>
          <w:b/>
          <w:bCs/>
          <w:lang w:val="en-US"/>
        </w:rPr>
        <w:instrText xml:space="preserve"> \* MERGEFORMAT </w:instrText>
      </w:r>
      <w:r w:rsidRPr="00577763">
        <w:rPr>
          <w:b/>
          <w:bCs/>
          <w:lang w:val="en-US"/>
        </w:rPr>
      </w:r>
      <w:r w:rsidRPr="00577763">
        <w:rPr>
          <w:b/>
          <w:bCs/>
          <w:lang w:val="en-US"/>
        </w:rPr>
        <w:fldChar w:fldCharType="separate"/>
      </w:r>
      <w:r w:rsidR="00335DAB" w:rsidRPr="00335DAB">
        <w:rPr>
          <w:b/>
          <w:bCs/>
        </w:rPr>
        <w:t xml:space="preserve">Proposal </w:t>
      </w:r>
      <w:r w:rsidR="00335DAB" w:rsidRPr="00335DAB">
        <w:rPr>
          <w:b/>
          <w:bCs/>
          <w:noProof/>
        </w:rPr>
        <w:t>2</w:t>
      </w:r>
      <w:r w:rsidR="00335DAB" w:rsidRPr="00335DAB">
        <w:rPr>
          <w:b/>
          <w:bCs/>
        </w:rPr>
        <w:t>: define IAB-MT class 1 targeting planned deployment scenarios and characterized by a transmitter dynamic range of 20dB</w:t>
      </w:r>
      <w:r w:rsidRPr="00577763">
        <w:rPr>
          <w:b/>
          <w:bCs/>
          <w:lang w:val="en-US"/>
        </w:rPr>
        <w:fldChar w:fldCharType="end"/>
      </w:r>
    </w:p>
    <w:p w14:paraId="1A38C574" w14:textId="5AE0AA58" w:rsidR="00577763" w:rsidRPr="00577763" w:rsidRDefault="00577763" w:rsidP="00A33054">
      <w:pPr>
        <w:rPr>
          <w:b/>
          <w:bCs/>
          <w:lang w:val="en-US"/>
        </w:rPr>
      </w:pPr>
      <w:r w:rsidRPr="00577763">
        <w:rPr>
          <w:b/>
          <w:bCs/>
          <w:lang w:val="en-US"/>
        </w:rPr>
        <w:fldChar w:fldCharType="begin"/>
      </w:r>
      <w:r w:rsidRPr="00577763">
        <w:rPr>
          <w:b/>
          <w:bCs/>
          <w:lang w:val="en-US"/>
        </w:rPr>
        <w:instrText xml:space="preserve"> REF _Ref32328768 \h </w:instrText>
      </w:r>
      <w:r>
        <w:rPr>
          <w:b/>
          <w:bCs/>
          <w:lang w:val="en-US"/>
        </w:rPr>
        <w:instrText xml:space="preserve"> \* MERGEFORMAT </w:instrText>
      </w:r>
      <w:r w:rsidRPr="00577763">
        <w:rPr>
          <w:b/>
          <w:bCs/>
          <w:lang w:val="en-US"/>
        </w:rPr>
      </w:r>
      <w:r w:rsidRPr="00577763">
        <w:rPr>
          <w:b/>
          <w:bCs/>
          <w:lang w:val="en-US"/>
        </w:rPr>
        <w:fldChar w:fldCharType="separate"/>
      </w:r>
      <w:r w:rsidR="00335DAB" w:rsidRPr="00335DAB">
        <w:rPr>
          <w:b/>
          <w:bCs/>
        </w:rPr>
        <w:t xml:space="preserve">Proposal </w:t>
      </w:r>
      <w:r w:rsidR="00335DAB" w:rsidRPr="00335DAB">
        <w:rPr>
          <w:b/>
          <w:bCs/>
          <w:noProof/>
        </w:rPr>
        <w:t>3</w:t>
      </w:r>
      <w:r w:rsidR="00335DAB" w:rsidRPr="00335DAB">
        <w:rPr>
          <w:b/>
          <w:bCs/>
        </w:rPr>
        <w:t>: define IAB-MT class 2 targeting unplanned deployment scenarios and characterized by a transmitter dynamic range of 30dB</w:t>
      </w:r>
      <w:r w:rsidRPr="00577763">
        <w:rPr>
          <w:b/>
          <w:bCs/>
          <w:lang w:val="en-US"/>
        </w:rPr>
        <w:fldChar w:fldCharType="end"/>
      </w:r>
      <w:bookmarkStart w:id="9" w:name="_GoBack"/>
      <w:bookmarkEnd w:id="9"/>
    </w:p>
    <w:p w14:paraId="1E6668A3" w14:textId="77777777" w:rsidR="00A9574F" w:rsidRDefault="00A9574F" w:rsidP="00A9574F">
      <w:pPr>
        <w:pStyle w:val="Heading1"/>
        <w:numPr>
          <w:ilvl w:val="0"/>
          <w:numId w:val="0"/>
        </w:numPr>
        <w:tabs>
          <w:tab w:val="num" w:pos="432"/>
        </w:tabs>
        <w:ind w:left="432" w:hanging="432"/>
        <w:jc w:val="both"/>
        <w:rPr>
          <w:lang w:val="en-US"/>
        </w:rPr>
      </w:pPr>
      <w:r>
        <w:rPr>
          <w:lang w:val="en-US"/>
        </w:rPr>
        <w:t>Reference</w:t>
      </w:r>
    </w:p>
    <w:p w14:paraId="17D64227" w14:textId="0F78C4A7" w:rsidR="000D41EC" w:rsidRPr="000D41EC" w:rsidRDefault="000C5EDD" w:rsidP="00AB04EF">
      <w:pPr>
        <w:pStyle w:val="ListParagraph"/>
        <w:numPr>
          <w:ilvl w:val="0"/>
          <w:numId w:val="2"/>
        </w:numPr>
        <w:rPr>
          <w:lang w:val="en-US"/>
        </w:rPr>
      </w:pPr>
      <w:bookmarkStart w:id="10" w:name="_Ref4485324"/>
      <w:bookmarkStart w:id="11" w:name="_Ref4573247"/>
      <w:r w:rsidRPr="000C5EDD">
        <w:rPr>
          <w:lang w:val="en-US"/>
        </w:rPr>
        <w:t>RP-18</w:t>
      </w:r>
      <w:bookmarkEnd w:id="10"/>
      <w:r w:rsidR="00AB04EF">
        <w:rPr>
          <w:lang w:val="en-US"/>
        </w:rPr>
        <w:t>2882, “</w:t>
      </w:r>
      <w:r w:rsidR="00AB04EF" w:rsidRPr="00AB04EF">
        <w:rPr>
          <w:lang w:val="en-US"/>
        </w:rPr>
        <w:t>New WID: Integrated Access and Backhaul for NR</w:t>
      </w:r>
      <w:r w:rsidR="00AB04EF">
        <w:rPr>
          <w:lang w:val="en-US"/>
        </w:rPr>
        <w:t>”, Qualcomm Incorporated.</w:t>
      </w:r>
      <w:bookmarkEnd w:id="11"/>
    </w:p>
    <w:p w14:paraId="0DCF129F" w14:textId="6FDCAD1C" w:rsidR="000D41EC" w:rsidRDefault="006E0A18" w:rsidP="006E0A18">
      <w:pPr>
        <w:pStyle w:val="ListParagraph"/>
        <w:numPr>
          <w:ilvl w:val="0"/>
          <w:numId w:val="2"/>
        </w:numPr>
        <w:rPr>
          <w:lang w:val="en-US"/>
        </w:rPr>
      </w:pPr>
      <w:bookmarkStart w:id="12" w:name="_Ref4581535"/>
      <w:r>
        <w:rPr>
          <w:lang w:val="en-US"/>
        </w:rPr>
        <w:t>3GPP TR 38.803, “</w:t>
      </w:r>
      <w:r w:rsidRPr="006E0A18">
        <w:rPr>
          <w:lang w:val="en-US"/>
        </w:rPr>
        <w:t>Study on new radio access technology:</w:t>
      </w:r>
      <w:r>
        <w:rPr>
          <w:lang w:val="en-US"/>
        </w:rPr>
        <w:t xml:space="preserve"> </w:t>
      </w:r>
      <w:r w:rsidRPr="006E0A18">
        <w:rPr>
          <w:lang w:val="en-US"/>
        </w:rPr>
        <w:t>Radio Frequency (RF) and co-existence aspects</w:t>
      </w:r>
      <w:r>
        <w:rPr>
          <w:lang w:val="en-US"/>
        </w:rPr>
        <w:t>”.</w:t>
      </w:r>
      <w:bookmarkEnd w:id="12"/>
    </w:p>
    <w:p w14:paraId="7FE9FF3B" w14:textId="5FF9A3F6" w:rsidR="00072F1F" w:rsidRDefault="00072F1F" w:rsidP="006E0A18">
      <w:pPr>
        <w:pStyle w:val="ListParagraph"/>
        <w:numPr>
          <w:ilvl w:val="0"/>
          <w:numId w:val="2"/>
        </w:numPr>
        <w:rPr>
          <w:lang w:val="en-US"/>
        </w:rPr>
      </w:pPr>
      <w:bookmarkStart w:id="13" w:name="_Ref4581330"/>
      <w:r>
        <w:rPr>
          <w:lang w:val="en-US"/>
        </w:rPr>
        <w:t>3GPP TR 38.874, “</w:t>
      </w:r>
      <w:r w:rsidRPr="00072F1F">
        <w:rPr>
          <w:lang w:val="en-US"/>
        </w:rPr>
        <w:t>Study on Integrated Access and Backhaul</w:t>
      </w:r>
      <w:r>
        <w:rPr>
          <w:lang w:val="en-US"/>
        </w:rPr>
        <w:t>”.</w:t>
      </w:r>
      <w:bookmarkEnd w:id="13"/>
    </w:p>
    <w:p w14:paraId="0713F5A1" w14:textId="1308FE6D" w:rsidR="00F8079B" w:rsidRDefault="00F8079B" w:rsidP="006E0A18">
      <w:pPr>
        <w:pStyle w:val="ListParagraph"/>
        <w:numPr>
          <w:ilvl w:val="0"/>
          <w:numId w:val="2"/>
        </w:numPr>
        <w:rPr>
          <w:lang w:val="en-US"/>
        </w:rPr>
      </w:pPr>
      <w:bookmarkStart w:id="14" w:name="_Ref15981963"/>
      <w:r>
        <w:rPr>
          <w:lang w:val="en-US"/>
        </w:rPr>
        <w:t>R4-1907825, “</w:t>
      </w:r>
      <w:r w:rsidRPr="00F8079B">
        <w:rPr>
          <w:lang w:val="en-US"/>
        </w:rPr>
        <w:t>WF on simulation assumptions for IAB co-existence study</w:t>
      </w:r>
      <w:r>
        <w:rPr>
          <w:lang w:val="en-US"/>
        </w:rPr>
        <w:t>”, Qualcomm Incorporated.</w:t>
      </w:r>
      <w:bookmarkEnd w:id="14"/>
    </w:p>
    <w:p w14:paraId="5B155A3D" w14:textId="114574DB" w:rsidR="00680C19" w:rsidRDefault="00680C19" w:rsidP="00680C19">
      <w:pPr>
        <w:pStyle w:val="ListParagraph"/>
        <w:numPr>
          <w:ilvl w:val="0"/>
          <w:numId w:val="2"/>
        </w:numPr>
        <w:rPr>
          <w:lang w:val="en-US"/>
        </w:rPr>
      </w:pPr>
      <w:bookmarkStart w:id="15" w:name="_Ref16505260"/>
      <w:r w:rsidRPr="00680C19">
        <w:rPr>
          <w:lang w:val="en-US"/>
        </w:rPr>
        <w:t>R4-1905104, “IAB RAN4 Work Plan”, Qualcomm Incorporated.</w:t>
      </w:r>
      <w:bookmarkEnd w:id="15"/>
    </w:p>
    <w:p w14:paraId="30A09D6C" w14:textId="5C30B8F3" w:rsidR="008C0199" w:rsidRDefault="008C0199" w:rsidP="00680C19">
      <w:pPr>
        <w:pStyle w:val="ListParagraph"/>
        <w:numPr>
          <w:ilvl w:val="0"/>
          <w:numId w:val="2"/>
        </w:numPr>
        <w:rPr>
          <w:lang w:val="en-US"/>
        </w:rPr>
      </w:pPr>
      <w:bookmarkStart w:id="16" w:name="_Ref20761223"/>
      <w:r>
        <w:rPr>
          <w:lang w:val="en-US"/>
        </w:rPr>
        <w:t>R4-1910589</w:t>
      </w:r>
      <w:r w:rsidR="00612DA4">
        <w:rPr>
          <w:lang w:val="en-US"/>
        </w:rPr>
        <w:t>, “</w:t>
      </w:r>
      <w:r w:rsidR="009001F2" w:rsidRPr="009001F2">
        <w:rPr>
          <w:lang w:val="en-US"/>
        </w:rPr>
        <w:t>IAB Ad Hoc meeting minutes</w:t>
      </w:r>
      <w:r w:rsidR="00612DA4">
        <w:rPr>
          <w:lang w:val="en-US"/>
        </w:rPr>
        <w:t>”, Qualcomm Incorporated.</w:t>
      </w:r>
      <w:bookmarkEnd w:id="16"/>
    </w:p>
    <w:p w14:paraId="54342AE1" w14:textId="3EBB8903" w:rsidR="007812E9" w:rsidRDefault="007812E9" w:rsidP="00680C19">
      <w:pPr>
        <w:pStyle w:val="ListParagraph"/>
        <w:numPr>
          <w:ilvl w:val="0"/>
          <w:numId w:val="2"/>
        </w:numPr>
        <w:rPr>
          <w:lang w:val="en-US"/>
        </w:rPr>
      </w:pPr>
      <w:bookmarkStart w:id="17" w:name="_Ref20815986"/>
      <w:r w:rsidRPr="007812E9">
        <w:rPr>
          <w:lang w:val="en-US"/>
        </w:rPr>
        <w:t>R4-1908873</w:t>
      </w:r>
      <w:r>
        <w:rPr>
          <w:lang w:val="en-US"/>
        </w:rPr>
        <w:t>, “Simulation results for the heterogeneous scenario in FR2”, Qualcomm Incorporated.</w:t>
      </w:r>
      <w:bookmarkEnd w:id="17"/>
    </w:p>
    <w:p w14:paraId="3B840FFB" w14:textId="57E13790" w:rsidR="00067C19" w:rsidRDefault="00067C19" w:rsidP="00420535">
      <w:pPr>
        <w:pStyle w:val="ListParagraph"/>
        <w:numPr>
          <w:ilvl w:val="0"/>
          <w:numId w:val="2"/>
        </w:numPr>
        <w:rPr>
          <w:lang w:val="en-US"/>
        </w:rPr>
      </w:pPr>
      <w:bookmarkStart w:id="18" w:name="_Ref20832445"/>
      <w:r>
        <w:rPr>
          <w:lang w:val="en-US"/>
        </w:rPr>
        <w:t>3GPP TS 38.101</w:t>
      </w:r>
      <w:r w:rsidR="00420535">
        <w:rPr>
          <w:lang w:val="en-US"/>
        </w:rPr>
        <w:t>-2</w:t>
      </w:r>
      <w:r>
        <w:rPr>
          <w:lang w:val="en-US"/>
        </w:rPr>
        <w:t>, “</w:t>
      </w:r>
      <w:r w:rsidR="00420535" w:rsidRPr="00420535">
        <w:rPr>
          <w:lang w:val="en-US"/>
        </w:rPr>
        <w:t>User Equipment (UE) radio transmission and reception;</w:t>
      </w:r>
      <w:r w:rsidR="00420535">
        <w:rPr>
          <w:lang w:val="en-US"/>
        </w:rPr>
        <w:t xml:space="preserve"> </w:t>
      </w:r>
      <w:r w:rsidR="00420535" w:rsidRPr="00420535">
        <w:rPr>
          <w:lang w:val="en-US"/>
        </w:rPr>
        <w:t>Part 2: Range 2 Standalone</w:t>
      </w:r>
      <w:r w:rsidRPr="00420535">
        <w:rPr>
          <w:lang w:val="en-US"/>
        </w:rPr>
        <w:t>”</w:t>
      </w:r>
      <w:r w:rsidR="00420535">
        <w:rPr>
          <w:lang w:val="en-US"/>
        </w:rPr>
        <w:t>.</w:t>
      </w:r>
      <w:bookmarkEnd w:id="18"/>
    </w:p>
    <w:p w14:paraId="761D7FED" w14:textId="1A85E315" w:rsidR="001F07F2" w:rsidRDefault="001F07F2" w:rsidP="00420535">
      <w:pPr>
        <w:pStyle w:val="ListParagraph"/>
        <w:numPr>
          <w:ilvl w:val="0"/>
          <w:numId w:val="2"/>
        </w:numPr>
        <w:rPr>
          <w:lang w:val="en-US"/>
        </w:rPr>
      </w:pPr>
      <w:bookmarkStart w:id="19" w:name="_Ref23257207"/>
      <w:r>
        <w:rPr>
          <w:lang w:val="en-US"/>
        </w:rPr>
        <w:t>R4-1913052, “</w:t>
      </w:r>
      <w:r w:rsidR="009E1D8A">
        <w:rPr>
          <w:lang w:val="en-US"/>
        </w:rPr>
        <w:t>IAB ad-hoc meeting minutes for IAB RF”, Qualcomm Incorporated.</w:t>
      </w:r>
      <w:bookmarkEnd w:id="19"/>
    </w:p>
    <w:p w14:paraId="1D655115" w14:textId="05C7985A" w:rsidR="00C57EBB" w:rsidRPr="00E55055" w:rsidRDefault="00C57EBB" w:rsidP="00E55055">
      <w:pPr>
        <w:pStyle w:val="ListParagraph"/>
        <w:numPr>
          <w:ilvl w:val="0"/>
          <w:numId w:val="2"/>
        </w:numPr>
        <w:rPr>
          <w:lang w:val="en-US"/>
        </w:rPr>
      </w:pPr>
      <w:bookmarkStart w:id="20" w:name="_Ref23325381"/>
      <w:r>
        <w:rPr>
          <w:lang w:val="en-US"/>
        </w:rPr>
        <w:t>3GPP TR 38.803, “</w:t>
      </w:r>
      <w:r w:rsidR="00E55055" w:rsidRPr="00E55055">
        <w:rPr>
          <w:lang w:val="en-US"/>
        </w:rPr>
        <w:t>Study on new radio access technology:</w:t>
      </w:r>
      <w:r w:rsidR="00E55055">
        <w:rPr>
          <w:lang w:val="en-US"/>
        </w:rPr>
        <w:t xml:space="preserve"> </w:t>
      </w:r>
      <w:r w:rsidR="00E55055" w:rsidRPr="00E55055">
        <w:rPr>
          <w:lang w:val="en-US"/>
        </w:rPr>
        <w:t>Radio Frequency (RF) and co-existence aspects</w:t>
      </w:r>
      <w:r w:rsidRPr="00E55055">
        <w:rPr>
          <w:lang w:val="en-US"/>
        </w:rPr>
        <w:t>”</w:t>
      </w:r>
      <w:r w:rsidR="00E55055">
        <w:rPr>
          <w:lang w:val="en-US"/>
        </w:rPr>
        <w:t>.</w:t>
      </w:r>
      <w:bookmarkEnd w:id="20"/>
    </w:p>
    <w:sectPr w:rsidR="00C57EBB" w:rsidRPr="00E55055"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BC72F" w14:textId="77777777" w:rsidR="00FC3EAA" w:rsidRDefault="00FC3EAA">
      <w:r>
        <w:separator/>
      </w:r>
    </w:p>
  </w:endnote>
  <w:endnote w:type="continuationSeparator" w:id="0">
    <w:p w14:paraId="73D237F3" w14:textId="77777777" w:rsidR="00FC3EAA" w:rsidRDefault="00FC3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BA6827" w:rsidRDefault="00BA68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BA6827" w:rsidRDefault="00BA682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8C70C" w14:textId="77777777" w:rsidR="00FC3EAA" w:rsidRDefault="00FC3EAA">
      <w:r>
        <w:separator/>
      </w:r>
    </w:p>
  </w:footnote>
  <w:footnote w:type="continuationSeparator" w:id="0">
    <w:p w14:paraId="777A9A88" w14:textId="77777777" w:rsidR="00FC3EAA" w:rsidRDefault="00FC3E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A4C79"/>
    <w:multiLevelType w:val="hybridMultilevel"/>
    <w:tmpl w:val="2BFCC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3F13C6"/>
    <w:multiLevelType w:val="hybridMultilevel"/>
    <w:tmpl w:val="22068EEE"/>
    <w:lvl w:ilvl="0" w:tplc="AC826AFE">
      <w:start w:val="2"/>
      <w:numFmt w:val="bullet"/>
      <w:lvlText w:val="-"/>
      <w:lvlJc w:val="left"/>
      <w:pPr>
        <w:ind w:left="1287" w:hanging="360"/>
      </w:pPr>
      <w:rPr>
        <w:rFonts w:ascii="Times New Roman" w:eastAsia="Malgun Gothic"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A6F1A48"/>
    <w:multiLevelType w:val="hybridMultilevel"/>
    <w:tmpl w:val="3B3CEEFC"/>
    <w:lvl w:ilvl="0" w:tplc="AC826AFE">
      <w:start w:val="2"/>
      <w:numFmt w:val="bullet"/>
      <w:lvlText w:val="-"/>
      <w:lvlJc w:val="left"/>
      <w:pPr>
        <w:ind w:left="1288" w:hanging="360"/>
      </w:pPr>
      <w:rPr>
        <w:rFonts w:ascii="Times New Roman" w:eastAsia="Malgun Gothic"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 w15:restartNumberingAfterBreak="0">
    <w:nsid w:val="2CD058CF"/>
    <w:multiLevelType w:val="hybridMultilevel"/>
    <w:tmpl w:val="195C4C7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80BE64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44E15B6"/>
    <w:multiLevelType w:val="hybridMultilevel"/>
    <w:tmpl w:val="5C103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043C91"/>
    <w:multiLevelType w:val="hybridMultilevel"/>
    <w:tmpl w:val="A100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491B70"/>
    <w:multiLevelType w:val="hybridMultilevel"/>
    <w:tmpl w:val="400EDE88"/>
    <w:lvl w:ilvl="0" w:tplc="AC826AFE">
      <w:start w:val="2"/>
      <w:numFmt w:val="bullet"/>
      <w:lvlText w:val="-"/>
      <w:lvlJc w:val="left"/>
      <w:pPr>
        <w:ind w:left="1288" w:hanging="360"/>
      </w:pPr>
      <w:rPr>
        <w:rFonts w:ascii="Times New Roman" w:eastAsia="Malgun Gothic"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 w15:restartNumberingAfterBreak="0">
    <w:nsid w:val="7EDA5829"/>
    <w:multiLevelType w:val="hybridMultilevel"/>
    <w:tmpl w:val="76F8945A"/>
    <w:lvl w:ilvl="0" w:tplc="0409000F">
      <w:start w:val="1"/>
      <w:numFmt w:val="decimal"/>
      <w:lvlText w:val="%1."/>
      <w:lvlJc w:val="left"/>
      <w:pPr>
        <w:ind w:left="644" w:hanging="360"/>
      </w:pPr>
      <w:rPr>
        <w:rFonts w:hint="default"/>
      </w:rPr>
    </w:lvl>
    <w:lvl w:ilvl="1" w:tplc="AC826AFE">
      <w:start w:val="2"/>
      <w:numFmt w:val="bullet"/>
      <w:lvlText w:val="-"/>
      <w:lvlJc w:val="left"/>
      <w:pPr>
        <w:ind w:left="1364" w:hanging="360"/>
      </w:pPr>
      <w:rPr>
        <w:rFonts w:ascii="Times New Roman" w:eastAsia="Malgun Gothic" w:hAnsi="Times New Roman" w:cs="Times New Roman"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0"/>
  </w:num>
  <w:num w:numId="3">
    <w:abstractNumId w:val="13"/>
  </w:num>
  <w:num w:numId="4">
    <w:abstractNumId w:val="16"/>
  </w:num>
  <w:num w:numId="5">
    <w:abstractNumId w:val="9"/>
  </w:num>
  <w:num w:numId="6">
    <w:abstractNumId w:val="5"/>
  </w:num>
  <w:num w:numId="7">
    <w:abstractNumId w:val="1"/>
  </w:num>
  <w:num w:numId="8">
    <w:abstractNumId w:val="12"/>
  </w:num>
  <w:num w:numId="9">
    <w:abstractNumId w:val="6"/>
  </w:num>
  <w:num w:numId="10">
    <w:abstractNumId w:val="8"/>
  </w:num>
  <w:num w:numId="11">
    <w:abstractNumId w:val="19"/>
  </w:num>
  <w:num w:numId="12">
    <w:abstractNumId w:val="18"/>
  </w:num>
  <w:num w:numId="13">
    <w:abstractNumId w:val="2"/>
  </w:num>
  <w:num w:numId="14">
    <w:abstractNumId w:val="4"/>
  </w:num>
  <w:num w:numId="15">
    <w:abstractNumId w:val="3"/>
  </w:num>
  <w:num w:numId="16">
    <w:abstractNumId w:val="11"/>
  </w:num>
  <w:num w:numId="17">
    <w:abstractNumId w:val="17"/>
  </w:num>
  <w:num w:numId="18">
    <w:abstractNumId w:val="15"/>
  </w:num>
  <w:num w:numId="19">
    <w:abstractNumId w:val="0"/>
  </w:num>
  <w:num w:numId="20">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197F"/>
    <w:rsid w:val="00002F03"/>
    <w:rsid w:val="0000301D"/>
    <w:rsid w:val="00003883"/>
    <w:rsid w:val="000040E9"/>
    <w:rsid w:val="000041C7"/>
    <w:rsid w:val="00004425"/>
    <w:rsid w:val="000046FB"/>
    <w:rsid w:val="000048AD"/>
    <w:rsid w:val="00004A90"/>
    <w:rsid w:val="00006110"/>
    <w:rsid w:val="00006186"/>
    <w:rsid w:val="00006198"/>
    <w:rsid w:val="0000667F"/>
    <w:rsid w:val="00006710"/>
    <w:rsid w:val="00006A82"/>
    <w:rsid w:val="00006C4A"/>
    <w:rsid w:val="0000791A"/>
    <w:rsid w:val="00007FFB"/>
    <w:rsid w:val="00010442"/>
    <w:rsid w:val="00010EE0"/>
    <w:rsid w:val="00011751"/>
    <w:rsid w:val="0001181D"/>
    <w:rsid w:val="00011B0B"/>
    <w:rsid w:val="00011C44"/>
    <w:rsid w:val="00011EBB"/>
    <w:rsid w:val="000123B3"/>
    <w:rsid w:val="000125E5"/>
    <w:rsid w:val="00012B14"/>
    <w:rsid w:val="0001316E"/>
    <w:rsid w:val="000138F3"/>
    <w:rsid w:val="00013A12"/>
    <w:rsid w:val="0001409E"/>
    <w:rsid w:val="000142DE"/>
    <w:rsid w:val="0001446F"/>
    <w:rsid w:val="0001465F"/>
    <w:rsid w:val="00014E79"/>
    <w:rsid w:val="00014FFF"/>
    <w:rsid w:val="00015AA4"/>
    <w:rsid w:val="000162FA"/>
    <w:rsid w:val="0001656C"/>
    <w:rsid w:val="00016719"/>
    <w:rsid w:val="000167F5"/>
    <w:rsid w:val="00016A3A"/>
    <w:rsid w:val="0001723C"/>
    <w:rsid w:val="00017A58"/>
    <w:rsid w:val="00017CD3"/>
    <w:rsid w:val="0002038B"/>
    <w:rsid w:val="00020464"/>
    <w:rsid w:val="00020690"/>
    <w:rsid w:val="00020973"/>
    <w:rsid w:val="000213DE"/>
    <w:rsid w:val="000213F5"/>
    <w:rsid w:val="0002180A"/>
    <w:rsid w:val="00021DD2"/>
    <w:rsid w:val="00022E7C"/>
    <w:rsid w:val="000233AC"/>
    <w:rsid w:val="000237BE"/>
    <w:rsid w:val="0002380C"/>
    <w:rsid w:val="0002395B"/>
    <w:rsid w:val="00023BE6"/>
    <w:rsid w:val="000245AB"/>
    <w:rsid w:val="000246F5"/>
    <w:rsid w:val="000248EA"/>
    <w:rsid w:val="00024B6A"/>
    <w:rsid w:val="000252B3"/>
    <w:rsid w:val="000254E8"/>
    <w:rsid w:val="00026854"/>
    <w:rsid w:val="00026A8A"/>
    <w:rsid w:val="00026BDF"/>
    <w:rsid w:val="00026DB4"/>
    <w:rsid w:val="000270FC"/>
    <w:rsid w:val="00027229"/>
    <w:rsid w:val="0002737D"/>
    <w:rsid w:val="00027F27"/>
    <w:rsid w:val="00030390"/>
    <w:rsid w:val="00030480"/>
    <w:rsid w:val="0003108E"/>
    <w:rsid w:val="000311C6"/>
    <w:rsid w:val="000317A7"/>
    <w:rsid w:val="00031A32"/>
    <w:rsid w:val="00032A47"/>
    <w:rsid w:val="00032B55"/>
    <w:rsid w:val="0003352E"/>
    <w:rsid w:val="0003375A"/>
    <w:rsid w:val="00033B9A"/>
    <w:rsid w:val="000343B7"/>
    <w:rsid w:val="00034928"/>
    <w:rsid w:val="00034D4C"/>
    <w:rsid w:val="00034F8D"/>
    <w:rsid w:val="0003558C"/>
    <w:rsid w:val="00035828"/>
    <w:rsid w:val="000358DF"/>
    <w:rsid w:val="000364DC"/>
    <w:rsid w:val="0003668C"/>
    <w:rsid w:val="00036F82"/>
    <w:rsid w:val="0003707C"/>
    <w:rsid w:val="000378CF"/>
    <w:rsid w:val="0003794F"/>
    <w:rsid w:val="00037991"/>
    <w:rsid w:val="00037F8C"/>
    <w:rsid w:val="000405D1"/>
    <w:rsid w:val="00040B11"/>
    <w:rsid w:val="00041635"/>
    <w:rsid w:val="00041734"/>
    <w:rsid w:val="000420FB"/>
    <w:rsid w:val="00042AD3"/>
    <w:rsid w:val="00043184"/>
    <w:rsid w:val="000438D6"/>
    <w:rsid w:val="00043D07"/>
    <w:rsid w:val="00043DDF"/>
    <w:rsid w:val="00043FF3"/>
    <w:rsid w:val="000446FD"/>
    <w:rsid w:val="00044A6C"/>
    <w:rsid w:val="0004511D"/>
    <w:rsid w:val="00045318"/>
    <w:rsid w:val="00045774"/>
    <w:rsid w:val="00045D7C"/>
    <w:rsid w:val="00045F53"/>
    <w:rsid w:val="00046069"/>
    <w:rsid w:val="00046A61"/>
    <w:rsid w:val="0004795F"/>
    <w:rsid w:val="00047982"/>
    <w:rsid w:val="000479EC"/>
    <w:rsid w:val="00047A40"/>
    <w:rsid w:val="00047BD8"/>
    <w:rsid w:val="00051030"/>
    <w:rsid w:val="00051FF5"/>
    <w:rsid w:val="00052B0A"/>
    <w:rsid w:val="00052BBE"/>
    <w:rsid w:val="00052C76"/>
    <w:rsid w:val="00053E42"/>
    <w:rsid w:val="00054510"/>
    <w:rsid w:val="000549BA"/>
    <w:rsid w:val="000550EF"/>
    <w:rsid w:val="00055B21"/>
    <w:rsid w:val="00057067"/>
    <w:rsid w:val="00057470"/>
    <w:rsid w:val="00057950"/>
    <w:rsid w:val="000601B0"/>
    <w:rsid w:val="00060A62"/>
    <w:rsid w:val="0006105D"/>
    <w:rsid w:val="000616A6"/>
    <w:rsid w:val="00061E23"/>
    <w:rsid w:val="00061F66"/>
    <w:rsid w:val="0006284F"/>
    <w:rsid w:val="00062D88"/>
    <w:rsid w:val="00062E5A"/>
    <w:rsid w:val="00062F52"/>
    <w:rsid w:val="00063000"/>
    <w:rsid w:val="000631D9"/>
    <w:rsid w:val="000635C0"/>
    <w:rsid w:val="0006427B"/>
    <w:rsid w:val="000642D1"/>
    <w:rsid w:val="0006440F"/>
    <w:rsid w:val="00064870"/>
    <w:rsid w:val="000650CF"/>
    <w:rsid w:val="0006560F"/>
    <w:rsid w:val="00065A12"/>
    <w:rsid w:val="00066520"/>
    <w:rsid w:val="00066647"/>
    <w:rsid w:val="00066EEB"/>
    <w:rsid w:val="0006743E"/>
    <w:rsid w:val="000676B3"/>
    <w:rsid w:val="00067769"/>
    <w:rsid w:val="00067C19"/>
    <w:rsid w:val="00070561"/>
    <w:rsid w:val="000705B9"/>
    <w:rsid w:val="00070ECC"/>
    <w:rsid w:val="00071305"/>
    <w:rsid w:val="0007227A"/>
    <w:rsid w:val="000724BF"/>
    <w:rsid w:val="00072F1F"/>
    <w:rsid w:val="000731FD"/>
    <w:rsid w:val="00073468"/>
    <w:rsid w:val="000737DA"/>
    <w:rsid w:val="00073926"/>
    <w:rsid w:val="00073B7D"/>
    <w:rsid w:val="0007479A"/>
    <w:rsid w:val="000753CE"/>
    <w:rsid w:val="0007555F"/>
    <w:rsid w:val="000760D3"/>
    <w:rsid w:val="000769D9"/>
    <w:rsid w:val="00076DB9"/>
    <w:rsid w:val="00077C19"/>
    <w:rsid w:val="00077FE0"/>
    <w:rsid w:val="00080292"/>
    <w:rsid w:val="0008031D"/>
    <w:rsid w:val="000813A5"/>
    <w:rsid w:val="0008232D"/>
    <w:rsid w:val="00082CE8"/>
    <w:rsid w:val="0008378A"/>
    <w:rsid w:val="00083931"/>
    <w:rsid w:val="000841A8"/>
    <w:rsid w:val="00084301"/>
    <w:rsid w:val="0008452A"/>
    <w:rsid w:val="00084A06"/>
    <w:rsid w:val="00084BE4"/>
    <w:rsid w:val="000850E8"/>
    <w:rsid w:val="0008544F"/>
    <w:rsid w:val="0008584E"/>
    <w:rsid w:val="00085AD8"/>
    <w:rsid w:val="00085C24"/>
    <w:rsid w:val="00085DB7"/>
    <w:rsid w:val="0008667E"/>
    <w:rsid w:val="0008682B"/>
    <w:rsid w:val="0008686F"/>
    <w:rsid w:val="00087D4B"/>
    <w:rsid w:val="00090BB8"/>
    <w:rsid w:val="00092919"/>
    <w:rsid w:val="00092A89"/>
    <w:rsid w:val="00092DCA"/>
    <w:rsid w:val="00092E07"/>
    <w:rsid w:val="000936DB"/>
    <w:rsid w:val="000937D2"/>
    <w:rsid w:val="000940C0"/>
    <w:rsid w:val="0009415C"/>
    <w:rsid w:val="0009458D"/>
    <w:rsid w:val="00094FFF"/>
    <w:rsid w:val="00095593"/>
    <w:rsid w:val="00095BDC"/>
    <w:rsid w:val="00096131"/>
    <w:rsid w:val="00096860"/>
    <w:rsid w:val="000969C3"/>
    <w:rsid w:val="00096CA2"/>
    <w:rsid w:val="000972E8"/>
    <w:rsid w:val="00097818"/>
    <w:rsid w:val="00097A37"/>
    <w:rsid w:val="00097AD4"/>
    <w:rsid w:val="00097BF2"/>
    <w:rsid w:val="00097CFE"/>
    <w:rsid w:val="000A00A8"/>
    <w:rsid w:val="000A0CD7"/>
    <w:rsid w:val="000A0FE2"/>
    <w:rsid w:val="000A1326"/>
    <w:rsid w:val="000A1A26"/>
    <w:rsid w:val="000A1AF9"/>
    <w:rsid w:val="000A210F"/>
    <w:rsid w:val="000A2153"/>
    <w:rsid w:val="000A2A53"/>
    <w:rsid w:val="000A2D07"/>
    <w:rsid w:val="000A31E0"/>
    <w:rsid w:val="000A3A69"/>
    <w:rsid w:val="000A3BD7"/>
    <w:rsid w:val="000A3CC7"/>
    <w:rsid w:val="000A3D0A"/>
    <w:rsid w:val="000A3EDC"/>
    <w:rsid w:val="000A4308"/>
    <w:rsid w:val="000A47CD"/>
    <w:rsid w:val="000A5326"/>
    <w:rsid w:val="000A561C"/>
    <w:rsid w:val="000A6602"/>
    <w:rsid w:val="000A697D"/>
    <w:rsid w:val="000A7858"/>
    <w:rsid w:val="000A786A"/>
    <w:rsid w:val="000A79E3"/>
    <w:rsid w:val="000B0B23"/>
    <w:rsid w:val="000B0DF4"/>
    <w:rsid w:val="000B173A"/>
    <w:rsid w:val="000B2044"/>
    <w:rsid w:val="000B2203"/>
    <w:rsid w:val="000B24B0"/>
    <w:rsid w:val="000B2A42"/>
    <w:rsid w:val="000B2EFB"/>
    <w:rsid w:val="000B327D"/>
    <w:rsid w:val="000B37AA"/>
    <w:rsid w:val="000B434A"/>
    <w:rsid w:val="000B4670"/>
    <w:rsid w:val="000B487E"/>
    <w:rsid w:val="000B4A4D"/>
    <w:rsid w:val="000B4DA9"/>
    <w:rsid w:val="000B5030"/>
    <w:rsid w:val="000B5EE7"/>
    <w:rsid w:val="000B5FC6"/>
    <w:rsid w:val="000B6307"/>
    <w:rsid w:val="000B67D0"/>
    <w:rsid w:val="000B6B32"/>
    <w:rsid w:val="000B6D46"/>
    <w:rsid w:val="000B6D65"/>
    <w:rsid w:val="000B78AE"/>
    <w:rsid w:val="000C02FD"/>
    <w:rsid w:val="000C084C"/>
    <w:rsid w:val="000C086D"/>
    <w:rsid w:val="000C0B1F"/>
    <w:rsid w:val="000C0FD7"/>
    <w:rsid w:val="000C1520"/>
    <w:rsid w:val="000C15DF"/>
    <w:rsid w:val="000C1C8F"/>
    <w:rsid w:val="000C1DD5"/>
    <w:rsid w:val="000C1EBE"/>
    <w:rsid w:val="000C1F3E"/>
    <w:rsid w:val="000C20A0"/>
    <w:rsid w:val="000C26E0"/>
    <w:rsid w:val="000C2E4E"/>
    <w:rsid w:val="000C347D"/>
    <w:rsid w:val="000C3C97"/>
    <w:rsid w:val="000C4327"/>
    <w:rsid w:val="000C4A55"/>
    <w:rsid w:val="000C4A8B"/>
    <w:rsid w:val="000C524E"/>
    <w:rsid w:val="000C5396"/>
    <w:rsid w:val="000C5EDD"/>
    <w:rsid w:val="000C5EE5"/>
    <w:rsid w:val="000C655C"/>
    <w:rsid w:val="000C6650"/>
    <w:rsid w:val="000C6CBF"/>
    <w:rsid w:val="000C7247"/>
    <w:rsid w:val="000C73B4"/>
    <w:rsid w:val="000C76D7"/>
    <w:rsid w:val="000C7712"/>
    <w:rsid w:val="000C7DB2"/>
    <w:rsid w:val="000C7E14"/>
    <w:rsid w:val="000D015B"/>
    <w:rsid w:val="000D01BA"/>
    <w:rsid w:val="000D05E3"/>
    <w:rsid w:val="000D0C15"/>
    <w:rsid w:val="000D1498"/>
    <w:rsid w:val="000D164E"/>
    <w:rsid w:val="000D19C5"/>
    <w:rsid w:val="000D1A28"/>
    <w:rsid w:val="000D1B62"/>
    <w:rsid w:val="000D22BA"/>
    <w:rsid w:val="000D2B1D"/>
    <w:rsid w:val="000D2B2C"/>
    <w:rsid w:val="000D2DDE"/>
    <w:rsid w:val="000D2E2A"/>
    <w:rsid w:val="000D2F4B"/>
    <w:rsid w:val="000D3487"/>
    <w:rsid w:val="000D3CB5"/>
    <w:rsid w:val="000D3F15"/>
    <w:rsid w:val="000D41EC"/>
    <w:rsid w:val="000D4279"/>
    <w:rsid w:val="000D4527"/>
    <w:rsid w:val="000D45F8"/>
    <w:rsid w:val="000D4716"/>
    <w:rsid w:val="000D4E0C"/>
    <w:rsid w:val="000D6053"/>
    <w:rsid w:val="000D6455"/>
    <w:rsid w:val="000D692E"/>
    <w:rsid w:val="000D7224"/>
    <w:rsid w:val="000D7293"/>
    <w:rsid w:val="000D73AE"/>
    <w:rsid w:val="000D748E"/>
    <w:rsid w:val="000D7652"/>
    <w:rsid w:val="000D7892"/>
    <w:rsid w:val="000E04BA"/>
    <w:rsid w:val="000E0602"/>
    <w:rsid w:val="000E0E12"/>
    <w:rsid w:val="000E1041"/>
    <w:rsid w:val="000E1046"/>
    <w:rsid w:val="000E2463"/>
    <w:rsid w:val="000E263E"/>
    <w:rsid w:val="000E2C23"/>
    <w:rsid w:val="000E2DE2"/>
    <w:rsid w:val="000E39A2"/>
    <w:rsid w:val="000E3B40"/>
    <w:rsid w:val="000E3D46"/>
    <w:rsid w:val="000E3DD1"/>
    <w:rsid w:val="000E3E4E"/>
    <w:rsid w:val="000E41EF"/>
    <w:rsid w:val="000E438A"/>
    <w:rsid w:val="000E4C50"/>
    <w:rsid w:val="000E5256"/>
    <w:rsid w:val="000E58CF"/>
    <w:rsid w:val="000E5C51"/>
    <w:rsid w:val="000E5DB5"/>
    <w:rsid w:val="000E6208"/>
    <w:rsid w:val="000E67CC"/>
    <w:rsid w:val="000E7250"/>
    <w:rsid w:val="000E7C3C"/>
    <w:rsid w:val="000E7DA6"/>
    <w:rsid w:val="000E7F96"/>
    <w:rsid w:val="000F0047"/>
    <w:rsid w:val="000F0E0B"/>
    <w:rsid w:val="000F0E22"/>
    <w:rsid w:val="000F15AB"/>
    <w:rsid w:val="000F1D88"/>
    <w:rsid w:val="000F1DA5"/>
    <w:rsid w:val="000F3126"/>
    <w:rsid w:val="000F5A74"/>
    <w:rsid w:val="000F5EAE"/>
    <w:rsid w:val="000F6276"/>
    <w:rsid w:val="000F69C5"/>
    <w:rsid w:val="000F6E95"/>
    <w:rsid w:val="000F7357"/>
    <w:rsid w:val="000F771B"/>
    <w:rsid w:val="000F78E2"/>
    <w:rsid w:val="000F79D0"/>
    <w:rsid w:val="000F7FD7"/>
    <w:rsid w:val="0010050F"/>
    <w:rsid w:val="001005AA"/>
    <w:rsid w:val="0010071D"/>
    <w:rsid w:val="00100DEB"/>
    <w:rsid w:val="00100F70"/>
    <w:rsid w:val="0010132C"/>
    <w:rsid w:val="00101DBD"/>
    <w:rsid w:val="00102320"/>
    <w:rsid w:val="00102511"/>
    <w:rsid w:val="00102563"/>
    <w:rsid w:val="00104258"/>
    <w:rsid w:val="00104417"/>
    <w:rsid w:val="00104483"/>
    <w:rsid w:val="00104B7E"/>
    <w:rsid w:val="00104E03"/>
    <w:rsid w:val="0010570F"/>
    <w:rsid w:val="00106117"/>
    <w:rsid w:val="001066D5"/>
    <w:rsid w:val="00106856"/>
    <w:rsid w:val="00106E80"/>
    <w:rsid w:val="001072D7"/>
    <w:rsid w:val="001118C5"/>
    <w:rsid w:val="00112756"/>
    <w:rsid w:val="00112A1A"/>
    <w:rsid w:val="00112DA6"/>
    <w:rsid w:val="001135F5"/>
    <w:rsid w:val="00113626"/>
    <w:rsid w:val="00113700"/>
    <w:rsid w:val="0011401A"/>
    <w:rsid w:val="0011435E"/>
    <w:rsid w:val="00115243"/>
    <w:rsid w:val="00116046"/>
    <w:rsid w:val="001167D9"/>
    <w:rsid w:val="00116F74"/>
    <w:rsid w:val="001176B7"/>
    <w:rsid w:val="00117FBD"/>
    <w:rsid w:val="00120ED6"/>
    <w:rsid w:val="001214B7"/>
    <w:rsid w:val="00121D27"/>
    <w:rsid w:val="00122074"/>
    <w:rsid w:val="00122646"/>
    <w:rsid w:val="00122DA6"/>
    <w:rsid w:val="001239DE"/>
    <w:rsid w:val="00123B80"/>
    <w:rsid w:val="00123B8B"/>
    <w:rsid w:val="00123FA7"/>
    <w:rsid w:val="00124252"/>
    <w:rsid w:val="00124802"/>
    <w:rsid w:val="00124944"/>
    <w:rsid w:val="00125B85"/>
    <w:rsid w:val="00125BC0"/>
    <w:rsid w:val="00125C52"/>
    <w:rsid w:val="00126128"/>
    <w:rsid w:val="001266EC"/>
    <w:rsid w:val="001266F1"/>
    <w:rsid w:val="00126959"/>
    <w:rsid w:val="00126DA5"/>
    <w:rsid w:val="001270EF"/>
    <w:rsid w:val="001271F9"/>
    <w:rsid w:val="001274D2"/>
    <w:rsid w:val="00127E48"/>
    <w:rsid w:val="0013069C"/>
    <w:rsid w:val="00130734"/>
    <w:rsid w:val="00130A3F"/>
    <w:rsid w:val="00130B64"/>
    <w:rsid w:val="00130BCB"/>
    <w:rsid w:val="00130ECD"/>
    <w:rsid w:val="00130F5A"/>
    <w:rsid w:val="00131FD4"/>
    <w:rsid w:val="00132472"/>
    <w:rsid w:val="00132881"/>
    <w:rsid w:val="00132953"/>
    <w:rsid w:val="00133FDC"/>
    <w:rsid w:val="00133FEC"/>
    <w:rsid w:val="001348DA"/>
    <w:rsid w:val="0013513B"/>
    <w:rsid w:val="0013546D"/>
    <w:rsid w:val="00135E13"/>
    <w:rsid w:val="00136BDF"/>
    <w:rsid w:val="00136CBB"/>
    <w:rsid w:val="0013754C"/>
    <w:rsid w:val="00140453"/>
    <w:rsid w:val="0014083A"/>
    <w:rsid w:val="00141051"/>
    <w:rsid w:val="00142046"/>
    <w:rsid w:val="0014223E"/>
    <w:rsid w:val="001422B6"/>
    <w:rsid w:val="00142612"/>
    <w:rsid w:val="001430CD"/>
    <w:rsid w:val="00144026"/>
    <w:rsid w:val="00144095"/>
    <w:rsid w:val="001445CF"/>
    <w:rsid w:val="00144853"/>
    <w:rsid w:val="00144BF1"/>
    <w:rsid w:val="0014535D"/>
    <w:rsid w:val="00146474"/>
    <w:rsid w:val="001469DA"/>
    <w:rsid w:val="00146E11"/>
    <w:rsid w:val="00146FE7"/>
    <w:rsid w:val="001472D1"/>
    <w:rsid w:val="0014774C"/>
    <w:rsid w:val="00147D79"/>
    <w:rsid w:val="00150F51"/>
    <w:rsid w:val="001516D8"/>
    <w:rsid w:val="00151825"/>
    <w:rsid w:val="00151A49"/>
    <w:rsid w:val="00151ABA"/>
    <w:rsid w:val="001520A8"/>
    <w:rsid w:val="0015220E"/>
    <w:rsid w:val="0015239C"/>
    <w:rsid w:val="00152BD9"/>
    <w:rsid w:val="001531D5"/>
    <w:rsid w:val="00153374"/>
    <w:rsid w:val="00154025"/>
    <w:rsid w:val="001553C6"/>
    <w:rsid w:val="0015578E"/>
    <w:rsid w:val="0015595E"/>
    <w:rsid w:val="00155A8B"/>
    <w:rsid w:val="00156397"/>
    <w:rsid w:val="001564AE"/>
    <w:rsid w:val="001566FA"/>
    <w:rsid w:val="0015760F"/>
    <w:rsid w:val="0016046E"/>
    <w:rsid w:val="00160ED5"/>
    <w:rsid w:val="0016105D"/>
    <w:rsid w:val="0016136A"/>
    <w:rsid w:val="00161936"/>
    <w:rsid w:val="001619CC"/>
    <w:rsid w:val="00161FE8"/>
    <w:rsid w:val="001624B9"/>
    <w:rsid w:val="00162645"/>
    <w:rsid w:val="00162925"/>
    <w:rsid w:val="00163472"/>
    <w:rsid w:val="00163997"/>
    <w:rsid w:val="00163FFA"/>
    <w:rsid w:val="00164666"/>
    <w:rsid w:val="00164879"/>
    <w:rsid w:val="0016644D"/>
    <w:rsid w:val="00166527"/>
    <w:rsid w:val="00167913"/>
    <w:rsid w:val="001679C5"/>
    <w:rsid w:val="00170570"/>
    <w:rsid w:val="0017081C"/>
    <w:rsid w:val="00170C0A"/>
    <w:rsid w:val="00171766"/>
    <w:rsid w:val="001717A9"/>
    <w:rsid w:val="00171C7D"/>
    <w:rsid w:val="00171D36"/>
    <w:rsid w:val="0017276D"/>
    <w:rsid w:val="001727BF"/>
    <w:rsid w:val="001736DF"/>
    <w:rsid w:val="00173C93"/>
    <w:rsid w:val="001740D0"/>
    <w:rsid w:val="001742BA"/>
    <w:rsid w:val="00174BD8"/>
    <w:rsid w:val="00175079"/>
    <w:rsid w:val="00175C29"/>
    <w:rsid w:val="00175EB8"/>
    <w:rsid w:val="00176652"/>
    <w:rsid w:val="00176945"/>
    <w:rsid w:val="00176FAF"/>
    <w:rsid w:val="001771D5"/>
    <w:rsid w:val="0017771E"/>
    <w:rsid w:val="00177970"/>
    <w:rsid w:val="00177F69"/>
    <w:rsid w:val="0018021E"/>
    <w:rsid w:val="001805FB"/>
    <w:rsid w:val="00180790"/>
    <w:rsid w:val="00180E49"/>
    <w:rsid w:val="00181289"/>
    <w:rsid w:val="001813EF"/>
    <w:rsid w:val="00181A9B"/>
    <w:rsid w:val="001824CD"/>
    <w:rsid w:val="00182838"/>
    <w:rsid w:val="001831FD"/>
    <w:rsid w:val="00183A00"/>
    <w:rsid w:val="00183F27"/>
    <w:rsid w:val="001842E4"/>
    <w:rsid w:val="0018473B"/>
    <w:rsid w:val="00184942"/>
    <w:rsid w:val="001852CA"/>
    <w:rsid w:val="0018555B"/>
    <w:rsid w:val="00185893"/>
    <w:rsid w:val="00185C7E"/>
    <w:rsid w:val="001863A2"/>
    <w:rsid w:val="00186488"/>
    <w:rsid w:val="00186E99"/>
    <w:rsid w:val="00186F99"/>
    <w:rsid w:val="0018788E"/>
    <w:rsid w:val="00187E14"/>
    <w:rsid w:val="001905F3"/>
    <w:rsid w:val="001906CF"/>
    <w:rsid w:val="00190F12"/>
    <w:rsid w:val="00191016"/>
    <w:rsid w:val="00191729"/>
    <w:rsid w:val="00192293"/>
    <w:rsid w:val="001925A9"/>
    <w:rsid w:val="0019295D"/>
    <w:rsid w:val="001929E1"/>
    <w:rsid w:val="00193142"/>
    <w:rsid w:val="00193747"/>
    <w:rsid w:val="001937ED"/>
    <w:rsid w:val="001942A9"/>
    <w:rsid w:val="00194403"/>
    <w:rsid w:val="00194EB2"/>
    <w:rsid w:val="00195150"/>
    <w:rsid w:val="00195C12"/>
    <w:rsid w:val="001A0386"/>
    <w:rsid w:val="001A151F"/>
    <w:rsid w:val="001A164F"/>
    <w:rsid w:val="001A1B9D"/>
    <w:rsid w:val="001A1D6F"/>
    <w:rsid w:val="001A2442"/>
    <w:rsid w:val="001A24F6"/>
    <w:rsid w:val="001A2BCD"/>
    <w:rsid w:val="001A2E04"/>
    <w:rsid w:val="001A35DF"/>
    <w:rsid w:val="001A39E3"/>
    <w:rsid w:val="001A3A6C"/>
    <w:rsid w:val="001A3E47"/>
    <w:rsid w:val="001A415D"/>
    <w:rsid w:val="001A4813"/>
    <w:rsid w:val="001A4B10"/>
    <w:rsid w:val="001A4C57"/>
    <w:rsid w:val="001A50B1"/>
    <w:rsid w:val="001A5270"/>
    <w:rsid w:val="001A658B"/>
    <w:rsid w:val="001A6604"/>
    <w:rsid w:val="001A7162"/>
    <w:rsid w:val="001A775C"/>
    <w:rsid w:val="001A79A4"/>
    <w:rsid w:val="001A79EA"/>
    <w:rsid w:val="001A7C7D"/>
    <w:rsid w:val="001B0041"/>
    <w:rsid w:val="001B03AB"/>
    <w:rsid w:val="001B0832"/>
    <w:rsid w:val="001B0DAA"/>
    <w:rsid w:val="001B0F6F"/>
    <w:rsid w:val="001B12B5"/>
    <w:rsid w:val="001B15E0"/>
    <w:rsid w:val="001B180F"/>
    <w:rsid w:val="001B1B9A"/>
    <w:rsid w:val="001B2140"/>
    <w:rsid w:val="001B219A"/>
    <w:rsid w:val="001B266C"/>
    <w:rsid w:val="001B2837"/>
    <w:rsid w:val="001B2B1E"/>
    <w:rsid w:val="001B2F8C"/>
    <w:rsid w:val="001B3291"/>
    <w:rsid w:val="001B3524"/>
    <w:rsid w:val="001B4DD5"/>
    <w:rsid w:val="001B58A4"/>
    <w:rsid w:val="001B5B8F"/>
    <w:rsid w:val="001B5E69"/>
    <w:rsid w:val="001B642D"/>
    <w:rsid w:val="001B6982"/>
    <w:rsid w:val="001B6B77"/>
    <w:rsid w:val="001C07A8"/>
    <w:rsid w:val="001C0990"/>
    <w:rsid w:val="001C1430"/>
    <w:rsid w:val="001C22CF"/>
    <w:rsid w:val="001C24C6"/>
    <w:rsid w:val="001C29F6"/>
    <w:rsid w:val="001C2C3F"/>
    <w:rsid w:val="001C2DBA"/>
    <w:rsid w:val="001C3588"/>
    <w:rsid w:val="001C3762"/>
    <w:rsid w:val="001C39F2"/>
    <w:rsid w:val="001C3D1E"/>
    <w:rsid w:val="001C3FC8"/>
    <w:rsid w:val="001C41EF"/>
    <w:rsid w:val="001C4AAD"/>
    <w:rsid w:val="001C566C"/>
    <w:rsid w:val="001C5730"/>
    <w:rsid w:val="001C584C"/>
    <w:rsid w:val="001C5A4C"/>
    <w:rsid w:val="001C5DB8"/>
    <w:rsid w:val="001C61D6"/>
    <w:rsid w:val="001C6B44"/>
    <w:rsid w:val="001C7920"/>
    <w:rsid w:val="001D002A"/>
    <w:rsid w:val="001D04B9"/>
    <w:rsid w:val="001D0744"/>
    <w:rsid w:val="001D134E"/>
    <w:rsid w:val="001D1447"/>
    <w:rsid w:val="001D1841"/>
    <w:rsid w:val="001D1E9B"/>
    <w:rsid w:val="001D1F1B"/>
    <w:rsid w:val="001D2401"/>
    <w:rsid w:val="001D2645"/>
    <w:rsid w:val="001D2D14"/>
    <w:rsid w:val="001D2DC7"/>
    <w:rsid w:val="001D309C"/>
    <w:rsid w:val="001D385C"/>
    <w:rsid w:val="001D3CC1"/>
    <w:rsid w:val="001D3D3B"/>
    <w:rsid w:val="001D4299"/>
    <w:rsid w:val="001D436F"/>
    <w:rsid w:val="001D43C3"/>
    <w:rsid w:val="001D448D"/>
    <w:rsid w:val="001D45C9"/>
    <w:rsid w:val="001D472D"/>
    <w:rsid w:val="001D4ABF"/>
    <w:rsid w:val="001D4C5D"/>
    <w:rsid w:val="001D52E4"/>
    <w:rsid w:val="001D5386"/>
    <w:rsid w:val="001D539C"/>
    <w:rsid w:val="001D57D1"/>
    <w:rsid w:val="001D6E97"/>
    <w:rsid w:val="001D791E"/>
    <w:rsid w:val="001D7BA7"/>
    <w:rsid w:val="001E0170"/>
    <w:rsid w:val="001E1023"/>
    <w:rsid w:val="001E13DE"/>
    <w:rsid w:val="001E1C0D"/>
    <w:rsid w:val="001E2ABF"/>
    <w:rsid w:val="001E2C3E"/>
    <w:rsid w:val="001E31EE"/>
    <w:rsid w:val="001E3531"/>
    <w:rsid w:val="001E3856"/>
    <w:rsid w:val="001E3A4D"/>
    <w:rsid w:val="001E4C42"/>
    <w:rsid w:val="001E4D00"/>
    <w:rsid w:val="001E5033"/>
    <w:rsid w:val="001E555D"/>
    <w:rsid w:val="001E57E7"/>
    <w:rsid w:val="001E584A"/>
    <w:rsid w:val="001E5D8B"/>
    <w:rsid w:val="001E6CA2"/>
    <w:rsid w:val="001E75B6"/>
    <w:rsid w:val="001F02FC"/>
    <w:rsid w:val="001F07F2"/>
    <w:rsid w:val="001F099B"/>
    <w:rsid w:val="001F1492"/>
    <w:rsid w:val="001F16E6"/>
    <w:rsid w:val="001F1AFB"/>
    <w:rsid w:val="001F1E8A"/>
    <w:rsid w:val="001F2C22"/>
    <w:rsid w:val="001F2E0B"/>
    <w:rsid w:val="001F305F"/>
    <w:rsid w:val="001F3907"/>
    <w:rsid w:val="001F3FDC"/>
    <w:rsid w:val="001F4191"/>
    <w:rsid w:val="001F41C4"/>
    <w:rsid w:val="001F47F2"/>
    <w:rsid w:val="001F4806"/>
    <w:rsid w:val="001F4B5C"/>
    <w:rsid w:val="001F5A57"/>
    <w:rsid w:val="001F5F83"/>
    <w:rsid w:val="001F71DC"/>
    <w:rsid w:val="001F7246"/>
    <w:rsid w:val="001F728B"/>
    <w:rsid w:val="001F7512"/>
    <w:rsid w:val="001F786D"/>
    <w:rsid w:val="001F7D63"/>
    <w:rsid w:val="002002FE"/>
    <w:rsid w:val="002009F0"/>
    <w:rsid w:val="00200D15"/>
    <w:rsid w:val="00200E87"/>
    <w:rsid w:val="002019FF"/>
    <w:rsid w:val="00201CA6"/>
    <w:rsid w:val="00201F85"/>
    <w:rsid w:val="0020242B"/>
    <w:rsid w:val="00202555"/>
    <w:rsid w:val="00203228"/>
    <w:rsid w:val="0020451B"/>
    <w:rsid w:val="00205462"/>
    <w:rsid w:val="002059B2"/>
    <w:rsid w:val="00205A5F"/>
    <w:rsid w:val="00205AAE"/>
    <w:rsid w:val="002060E3"/>
    <w:rsid w:val="00206B59"/>
    <w:rsid w:val="00206CD4"/>
    <w:rsid w:val="00206D86"/>
    <w:rsid w:val="002076F3"/>
    <w:rsid w:val="00207A4A"/>
    <w:rsid w:val="00210570"/>
    <w:rsid w:val="0021083C"/>
    <w:rsid w:val="0021093C"/>
    <w:rsid w:val="00210A39"/>
    <w:rsid w:val="00210CFE"/>
    <w:rsid w:val="002115F1"/>
    <w:rsid w:val="002119C5"/>
    <w:rsid w:val="00211EC6"/>
    <w:rsid w:val="002121D7"/>
    <w:rsid w:val="002127E6"/>
    <w:rsid w:val="00212C39"/>
    <w:rsid w:val="002133CA"/>
    <w:rsid w:val="00213862"/>
    <w:rsid w:val="002139F0"/>
    <w:rsid w:val="002142D2"/>
    <w:rsid w:val="0021437D"/>
    <w:rsid w:val="00214749"/>
    <w:rsid w:val="00216102"/>
    <w:rsid w:val="00216121"/>
    <w:rsid w:val="00216158"/>
    <w:rsid w:val="00216B1D"/>
    <w:rsid w:val="0021749B"/>
    <w:rsid w:val="002175F8"/>
    <w:rsid w:val="00217E8A"/>
    <w:rsid w:val="002206F2"/>
    <w:rsid w:val="00220952"/>
    <w:rsid w:val="00220C9A"/>
    <w:rsid w:val="00221235"/>
    <w:rsid w:val="00221847"/>
    <w:rsid w:val="00221BA7"/>
    <w:rsid w:val="00221D4F"/>
    <w:rsid w:val="00221EED"/>
    <w:rsid w:val="0022412D"/>
    <w:rsid w:val="00224248"/>
    <w:rsid w:val="0022448E"/>
    <w:rsid w:val="002247C0"/>
    <w:rsid w:val="002249C7"/>
    <w:rsid w:val="00224CA8"/>
    <w:rsid w:val="002250F9"/>
    <w:rsid w:val="0022544D"/>
    <w:rsid w:val="0022639F"/>
    <w:rsid w:val="00226E79"/>
    <w:rsid w:val="00227083"/>
    <w:rsid w:val="00227278"/>
    <w:rsid w:val="00227ED5"/>
    <w:rsid w:val="00230285"/>
    <w:rsid w:val="002306E5"/>
    <w:rsid w:val="0023097A"/>
    <w:rsid w:val="00230B61"/>
    <w:rsid w:val="00230C94"/>
    <w:rsid w:val="00230C9B"/>
    <w:rsid w:val="00230EB7"/>
    <w:rsid w:val="00230EC6"/>
    <w:rsid w:val="002318D1"/>
    <w:rsid w:val="00231913"/>
    <w:rsid w:val="00231C10"/>
    <w:rsid w:val="00233E45"/>
    <w:rsid w:val="00233FF0"/>
    <w:rsid w:val="002342B0"/>
    <w:rsid w:val="00234C5F"/>
    <w:rsid w:val="0023565D"/>
    <w:rsid w:val="00235862"/>
    <w:rsid w:val="00235ED1"/>
    <w:rsid w:val="0023616B"/>
    <w:rsid w:val="00236663"/>
    <w:rsid w:val="0023690B"/>
    <w:rsid w:val="00236C6E"/>
    <w:rsid w:val="00236EA0"/>
    <w:rsid w:val="00236FAA"/>
    <w:rsid w:val="002370A2"/>
    <w:rsid w:val="002372E7"/>
    <w:rsid w:val="002377F9"/>
    <w:rsid w:val="00237C95"/>
    <w:rsid w:val="00237E42"/>
    <w:rsid w:val="0024002C"/>
    <w:rsid w:val="00240451"/>
    <w:rsid w:val="00240A71"/>
    <w:rsid w:val="00241784"/>
    <w:rsid w:val="002419BB"/>
    <w:rsid w:val="002420FA"/>
    <w:rsid w:val="00243110"/>
    <w:rsid w:val="0024341E"/>
    <w:rsid w:val="0024520A"/>
    <w:rsid w:val="00245579"/>
    <w:rsid w:val="00245A71"/>
    <w:rsid w:val="002461C3"/>
    <w:rsid w:val="0024755E"/>
    <w:rsid w:val="002478E7"/>
    <w:rsid w:val="00247A09"/>
    <w:rsid w:val="00250A13"/>
    <w:rsid w:val="00250EF2"/>
    <w:rsid w:val="00250F89"/>
    <w:rsid w:val="00251B67"/>
    <w:rsid w:val="002522C0"/>
    <w:rsid w:val="00252AB4"/>
    <w:rsid w:val="00252C82"/>
    <w:rsid w:val="00252C9A"/>
    <w:rsid w:val="00252D94"/>
    <w:rsid w:val="00252DDC"/>
    <w:rsid w:val="002530BF"/>
    <w:rsid w:val="0025358E"/>
    <w:rsid w:val="00253958"/>
    <w:rsid w:val="002541E7"/>
    <w:rsid w:val="0025423F"/>
    <w:rsid w:val="00254888"/>
    <w:rsid w:val="00255927"/>
    <w:rsid w:val="002559A4"/>
    <w:rsid w:val="00255C09"/>
    <w:rsid w:val="002560F6"/>
    <w:rsid w:val="00256328"/>
    <w:rsid w:val="0025637D"/>
    <w:rsid w:val="0025658A"/>
    <w:rsid w:val="0025665A"/>
    <w:rsid w:val="00257344"/>
    <w:rsid w:val="00257F31"/>
    <w:rsid w:val="00260006"/>
    <w:rsid w:val="002604B0"/>
    <w:rsid w:val="00261317"/>
    <w:rsid w:val="00261335"/>
    <w:rsid w:val="00261965"/>
    <w:rsid w:val="002623A5"/>
    <w:rsid w:val="00262492"/>
    <w:rsid w:val="00262CE4"/>
    <w:rsid w:val="002634CB"/>
    <w:rsid w:val="002635B5"/>
    <w:rsid w:val="00263B56"/>
    <w:rsid w:val="002647D1"/>
    <w:rsid w:val="00265201"/>
    <w:rsid w:val="00265359"/>
    <w:rsid w:val="002658E7"/>
    <w:rsid w:val="00266622"/>
    <w:rsid w:val="00267317"/>
    <w:rsid w:val="00267702"/>
    <w:rsid w:val="00267822"/>
    <w:rsid w:val="00267D26"/>
    <w:rsid w:val="00270F79"/>
    <w:rsid w:val="0027114E"/>
    <w:rsid w:val="0027136E"/>
    <w:rsid w:val="00271399"/>
    <w:rsid w:val="00272474"/>
    <w:rsid w:val="002728BF"/>
    <w:rsid w:val="002729C7"/>
    <w:rsid w:val="00272BCF"/>
    <w:rsid w:val="00272CAE"/>
    <w:rsid w:val="002732DD"/>
    <w:rsid w:val="002739D3"/>
    <w:rsid w:val="00273F70"/>
    <w:rsid w:val="002740EA"/>
    <w:rsid w:val="00274205"/>
    <w:rsid w:val="0027453E"/>
    <w:rsid w:val="00274687"/>
    <w:rsid w:val="002746C8"/>
    <w:rsid w:val="00274925"/>
    <w:rsid w:val="0027504A"/>
    <w:rsid w:val="00276B5C"/>
    <w:rsid w:val="002778DC"/>
    <w:rsid w:val="00277B68"/>
    <w:rsid w:val="00277FC0"/>
    <w:rsid w:val="00280813"/>
    <w:rsid w:val="00280B04"/>
    <w:rsid w:val="00280CB2"/>
    <w:rsid w:val="0028105E"/>
    <w:rsid w:val="00282239"/>
    <w:rsid w:val="00282E22"/>
    <w:rsid w:val="002834C9"/>
    <w:rsid w:val="00283AAC"/>
    <w:rsid w:val="0028415F"/>
    <w:rsid w:val="0028417E"/>
    <w:rsid w:val="00284391"/>
    <w:rsid w:val="00285070"/>
    <w:rsid w:val="00285405"/>
    <w:rsid w:val="002854F2"/>
    <w:rsid w:val="0028581F"/>
    <w:rsid w:val="002865FA"/>
    <w:rsid w:val="002869C0"/>
    <w:rsid w:val="00286E27"/>
    <w:rsid w:val="002870C0"/>
    <w:rsid w:val="00287157"/>
    <w:rsid w:val="00287B34"/>
    <w:rsid w:val="00290240"/>
    <w:rsid w:val="00290633"/>
    <w:rsid w:val="00290FB2"/>
    <w:rsid w:val="00291FED"/>
    <w:rsid w:val="002921C4"/>
    <w:rsid w:val="0029221C"/>
    <w:rsid w:val="002932EC"/>
    <w:rsid w:val="0029349B"/>
    <w:rsid w:val="00293CD0"/>
    <w:rsid w:val="00294088"/>
    <w:rsid w:val="0029469B"/>
    <w:rsid w:val="00295552"/>
    <w:rsid w:val="00295F3C"/>
    <w:rsid w:val="00296186"/>
    <w:rsid w:val="00296805"/>
    <w:rsid w:val="00296B1B"/>
    <w:rsid w:val="00296B60"/>
    <w:rsid w:val="00296B7E"/>
    <w:rsid w:val="00296C72"/>
    <w:rsid w:val="00296FCC"/>
    <w:rsid w:val="0029758D"/>
    <w:rsid w:val="002976AF"/>
    <w:rsid w:val="002977BD"/>
    <w:rsid w:val="00297836"/>
    <w:rsid w:val="00297D98"/>
    <w:rsid w:val="002A0061"/>
    <w:rsid w:val="002A0409"/>
    <w:rsid w:val="002A0C38"/>
    <w:rsid w:val="002A10B1"/>
    <w:rsid w:val="002A129F"/>
    <w:rsid w:val="002A1435"/>
    <w:rsid w:val="002A1AD8"/>
    <w:rsid w:val="002A23C7"/>
    <w:rsid w:val="002A26EE"/>
    <w:rsid w:val="002A3317"/>
    <w:rsid w:val="002A3B73"/>
    <w:rsid w:val="002A3BFD"/>
    <w:rsid w:val="002A3D10"/>
    <w:rsid w:val="002A4F99"/>
    <w:rsid w:val="002A5215"/>
    <w:rsid w:val="002A5A2D"/>
    <w:rsid w:val="002A5D5F"/>
    <w:rsid w:val="002A6408"/>
    <w:rsid w:val="002A679B"/>
    <w:rsid w:val="002A6ED0"/>
    <w:rsid w:val="002A77BA"/>
    <w:rsid w:val="002B02CB"/>
    <w:rsid w:val="002B05C7"/>
    <w:rsid w:val="002B11FF"/>
    <w:rsid w:val="002B1AB8"/>
    <w:rsid w:val="002B1C8F"/>
    <w:rsid w:val="002B2C2C"/>
    <w:rsid w:val="002B2C81"/>
    <w:rsid w:val="002B40E0"/>
    <w:rsid w:val="002B43AE"/>
    <w:rsid w:val="002B4B40"/>
    <w:rsid w:val="002B4D6F"/>
    <w:rsid w:val="002B6395"/>
    <w:rsid w:val="002B6A7C"/>
    <w:rsid w:val="002B75CC"/>
    <w:rsid w:val="002B7626"/>
    <w:rsid w:val="002C034B"/>
    <w:rsid w:val="002C0462"/>
    <w:rsid w:val="002C0B08"/>
    <w:rsid w:val="002C144A"/>
    <w:rsid w:val="002C1E15"/>
    <w:rsid w:val="002C27CE"/>
    <w:rsid w:val="002C3188"/>
    <w:rsid w:val="002C3C5A"/>
    <w:rsid w:val="002C40ED"/>
    <w:rsid w:val="002C4151"/>
    <w:rsid w:val="002C499D"/>
    <w:rsid w:val="002C4E58"/>
    <w:rsid w:val="002C4F68"/>
    <w:rsid w:val="002C5195"/>
    <w:rsid w:val="002C55BD"/>
    <w:rsid w:val="002C71AC"/>
    <w:rsid w:val="002C7B2B"/>
    <w:rsid w:val="002C7C8C"/>
    <w:rsid w:val="002C7CC0"/>
    <w:rsid w:val="002D015C"/>
    <w:rsid w:val="002D087B"/>
    <w:rsid w:val="002D0BCE"/>
    <w:rsid w:val="002D0C99"/>
    <w:rsid w:val="002D1335"/>
    <w:rsid w:val="002D134C"/>
    <w:rsid w:val="002D1C47"/>
    <w:rsid w:val="002D1DB1"/>
    <w:rsid w:val="002D2099"/>
    <w:rsid w:val="002D2365"/>
    <w:rsid w:val="002D282D"/>
    <w:rsid w:val="002D3403"/>
    <w:rsid w:val="002D4919"/>
    <w:rsid w:val="002D4A80"/>
    <w:rsid w:val="002D4BDF"/>
    <w:rsid w:val="002D4D1D"/>
    <w:rsid w:val="002D58A5"/>
    <w:rsid w:val="002D5DDD"/>
    <w:rsid w:val="002D606A"/>
    <w:rsid w:val="002D639D"/>
    <w:rsid w:val="002D64C8"/>
    <w:rsid w:val="002D6C8E"/>
    <w:rsid w:val="002D7E3E"/>
    <w:rsid w:val="002E05F9"/>
    <w:rsid w:val="002E0B00"/>
    <w:rsid w:val="002E0C9E"/>
    <w:rsid w:val="002E173F"/>
    <w:rsid w:val="002E1743"/>
    <w:rsid w:val="002E17A2"/>
    <w:rsid w:val="002E1E6C"/>
    <w:rsid w:val="002E272E"/>
    <w:rsid w:val="002E2BE9"/>
    <w:rsid w:val="002E2E67"/>
    <w:rsid w:val="002E3236"/>
    <w:rsid w:val="002E3540"/>
    <w:rsid w:val="002E381B"/>
    <w:rsid w:val="002E38E3"/>
    <w:rsid w:val="002E3BD7"/>
    <w:rsid w:val="002E407E"/>
    <w:rsid w:val="002E470A"/>
    <w:rsid w:val="002E4880"/>
    <w:rsid w:val="002E4D02"/>
    <w:rsid w:val="002E4E33"/>
    <w:rsid w:val="002E55A2"/>
    <w:rsid w:val="002E580A"/>
    <w:rsid w:val="002E6268"/>
    <w:rsid w:val="002E72B6"/>
    <w:rsid w:val="002E7660"/>
    <w:rsid w:val="002E7851"/>
    <w:rsid w:val="002E7B67"/>
    <w:rsid w:val="002E7B92"/>
    <w:rsid w:val="002F037C"/>
    <w:rsid w:val="002F09F6"/>
    <w:rsid w:val="002F0B88"/>
    <w:rsid w:val="002F0C60"/>
    <w:rsid w:val="002F1595"/>
    <w:rsid w:val="002F1791"/>
    <w:rsid w:val="002F1B62"/>
    <w:rsid w:val="002F1D70"/>
    <w:rsid w:val="002F1DC4"/>
    <w:rsid w:val="002F2170"/>
    <w:rsid w:val="002F2D23"/>
    <w:rsid w:val="002F3A50"/>
    <w:rsid w:val="002F4302"/>
    <w:rsid w:val="002F48A3"/>
    <w:rsid w:val="002F48FD"/>
    <w:rsid w:val="002F4A63"/>
    <w:rsid w:val="002F4C00"/>
    <w:rsid w:val="002F4EDB"/>
    <w:rsid w:val="002F58D9"/>
    <w:rsid w:val="002F5C4B"/>
    <w:rsid w:val="002F7510"/>
    <w:rsid w:val="002F7536"/>
    <w:rsid w:val="002F7646"/>
    <w:rsid w:val="002F7C04"/>
    <w:rsid w:val="002F7E3E"/>
    <w:rsid w:val="00300433"/>
    <w:rsid w:val="00300A06"/>
    <w:rsid w:val="00300F21"/>
    <w:rsid w:val="00301EFA"/>
    <w:rsid w:val="003023C5"/>
    <w:rsid w:val="00302414"/>
    <w:rsid w:val="00302631"/>
    <w:rsid w:val="00302D5C"/>
    <w:rsid w:val="003034E9"/>
    <w:rsid w:val="00303591"/>
    <w:rsid w:val="003038CB"/>
    <w:rsid w:val="0030390C"/>
    <w:rsid w:val="00303E4F"/>
    <w:rsid w:val="00304479"/>
    <w:rsid w:val="003044EF"/>
    <w:rsid w:val="0030450E"/>
    <w:rsid w:val="0030451A"/>
    <w:rsid w:val="0030471B"/>
    <w:rsid w:val="00304EC9"/>
    <w:rsid w:val="00304EE3"/>
    <w:rsid w:val="003054E0"/>
    <w:rsid w:val="00305E70"/>
    <w:rsid w:val="00306313"/>
    <w:rsid w:val="0030648A"/>
    <w:rsid w:val="00306818"/>
    <w:rsid w:val="0031040B"/>
    <w:rsid w:val="00310656"/>
    <w:rsid w:val="00310840"/>
    <w:rsid w:val="00310C99"/>
    <w:rsid w:val="003119CD"/>
    <w:rsid w:val="00311D14"/>
    <w:rsid w:val="00312010"/>
    <w:rsid w:val="003120C1"/>
    <w:rsid w:val="00312EF8"/>
    <w:rsid w:val="003130CA"/>
    <w:rsid w:val="00313166"/>
    <w:rsid w:val="0031488A"/>
    <w:rsid w:val="00314C9B"/>
    <w:rsid w:val="00314CDE"/>
    <w:rsid w:val="00314DB7"/>
    <w:rsid w:val="00315017"/>
    <w:rsid w:val="0031556F"/>
    <w:rsid w:val="00316A23"/>
    <w:rsid w:val="003200CE"/>
    <w:rsid w:val="0032018A"/>
    <w:rsid w:val="00320881"/>
    <w:rsid w:val="0032096F"/>
    <w:rsid w:val="00320B8A"/>
    <w:rsid w:val="00320F06"/>
    <w:rsid w:val="003221EB"/>
    <w:rsid w:val="00322EBD"/>
    <w:rsid w:val="00323057"/>
    <w:rsid w:val="003232CF"/>
    <w:rsid w:val="003233B7"/>
    <w:rsid w:val="00323F04"/>
    <w:rsid w:val="00324455"/>
    <w:rsid w:val="00324937"/>
    <w:rsid w:val="00324B0D"/>
    <w:rsid w:val="00324B39"/>
    <w:rsid w:val="00325388"/>
    <w:rsid w:val="00325C68"/>
    <w:rsid w:val="00325D20"/>
    <w:rsid w:val="00326129"/>
    <w:rsid w:val="00326418"/>
    <w:rsid w:val="0032671E"/>
    <w:rsid w:val="003267B9"/>
    <w:rsid w:val="00327140"/>
    <w:rsid w:val="00327B03"/>
    <w:rsid w:val="00327EF9"/>
    <w:rsid w:val="00327FCD"/>
    <w:rsid w:val="00330243"/>
    <w:rsid w:val="00330515"/>
    <w:rsid w:val="00330CB1"/>
    <w:rsid w:val="00330DE0"/>
    <w:rsid w:val="00330EA3"/>
    <w:rsid w:val="00330F43"/>
    <w:rsid w:val="00331B89"/>
    <w:rsid w:val="00331C73"/>
    <w:rsid w:val="003324CA"/>
    <w:rsid w:val="003326E6"/>
    <w:rsid w:val="003329FA"/>
    <w:rsid w:val="00332DD8"/>
    <w:rsid w:val="00332E3C"/>
    <w:rsid w:val="00333865"/>
    <w:rsid w:val="003343CD"/>
    <w:rsid w:val="00334735"/>
    <w:rsid w:val="003348EF"/>
    <w:rsid w:val="003359A3"/>
    <w:rsid w:val="00335C10"/>
    <w:rsid w:val="00335DAB"/>
    <w:rsid w:val="00336389"/>
    <w:rsid w:val="003370EF"/>
    <w:rsid w:val="00337613"/>
    <w:rsid w:val="00337A5E"/>
    <w:rsid w:val="0034031F"/>
    <w:rsid w:val="0034056A"/>
    <w:rsid w:val="00340D70"/>
    <w:rsid w:val="0034157C"/>
    <w:rsid w:val="00341635"/>
    <w:rsid w:val="00341F00"/>
    <w:rsid w:val="00341FEE"/>
    <w:rsid w:val="0034236C"/>
    <w:rsid w:val="003427F4"/>
    <w:rsid w:val="003440F3"/>
    <w:rsid w:val="003451BF"/>
    <w:rsid w:val="003459DE"/>
    <w:rsid w:val="00345CDD"/>
    <w:rsid w:val="00345EBC"/>
    <w:rsid w:val="00345FF9"/>
    <w:rsid w:val="0034613F"/>
    <w:rsid w:val="0034670C"/>
    <w:rsid w:val="00346BAD"/>
    <w:rsid w:val="00347641"/>
    <w:rsid w:val="003478F5"/>
    <w:rsid w:val="00347912"/>
    <w:rsid w:val="003502AD"/>
    <w:rsid w:val="0035071D"/>
    <w:rsid w:val="003508AD"/>
    <w:rsid w:val="003512A7"/>
    <w:rsid w:val="003516CC"/>
    <w:rsid w:val="00353030"/>
    <w:rsid w:val="00353408"/>
    <w:rsid w:val="00353D8F"/>
    <w:rsid w:val="00354768"/>
    <w:rsid w:val="00354BFE"/>
    <w:rsid w:val="0035588E"/>
    <w:rsid w:val="0035592A"/>
    <w:rsid w:val="00355FE3"/>
    <w:rsid w:val="00357459"/>
    <w:rsid w:val="00357762"/>
    <w:rsid w:val="00357B2E"/>
    <w:rsid w:val="00357CEF"/>
    <w:rsid w:val="00357FA9"/>
    <w:rsid w:val="00360747"/>
    <w:rsid w:val="003609F7"/>
    <w:rsid w:val="00360B4B"/>
    <w:rsid w:val="00360B6C"/>
    <w:rsid w:val="00360BF5"/>
    <w:rsid w:val="00361027"/>
    <w:rsid w:val="00361435"/>
    <w:rsid w:val="00361788"/>
    <w:rsid w:val="00362266"/>
    <w:rsid w:val="003629C9"/>
    <w:rsid w:val="00363482"/>
    <w:rsid w:val="0036351D"/>
    <w:rsid w:val="003637F6"/>
    <w:rsid w:val="0036383F"/>
    <w:rsid w:val="00363A2D"/>
    <w:rsid w:val="00364132"/>
    <w:rsid w:val="00364621"/>
    <w:rsid w:val="00364AA0"/>
    <w:rsid w:val="00364D22"/>
    <w:rsid w:val="00364D8A"/>
    <w:rsid w:val="0036548D"/>
    <w:rsid w:val="00365D22"/>
    <w:rsid w:val="003662FF"/>
    <w:rsid w:val="003667C5"/>
    <w:rsid w:val="0036684F"/>
    <w:rsid w:val="0036792F"/>
    <w:rsid w:val="00367D7B"/>
    <w:rsid w:val="00367EDE"/>
    <w:rsid w:val="00370CDE"/>
    <w:rsid w:val="003710AC"/>
    <w:rsid w:val="003713BC"/>
    <w:rsid w:val="003715FB"/>
    <w:rsid w:val="003720AD"/>
    <w:rsid w:val="00372B4A"/>
    <w:rsid w:val="003733B8"/>
    <w:rsid w:val="00373574"/>
    <w:rsid w:val="003736A5"/>
    <w:rsid w:val="003739D7"/>
    <w:rsid w:val="00373BF7"/>
    <w:rsid w:val="00374470"/>
    <w:rsid w:val="00376906"/>
    <w:rsid w:val="003771B4"/>
    <w:rsid w:val="0037732A"/>
    <w:rsid w:val="00377C74"/>
    <w:rsid w:val="00377F1B"/>
    <w:rsid w:val="003800D8"/>
    <w:rsid w:val="00380411"/>
    <w:rsid w:val="00380CA3"/>
    <w:rsid w:val="00380D90"/>
    <w:rsid w:val="003812C0"/>
    <w:rsid w:val="00381587"/>
    <w:rsid w:val="003818FB"/>
    <w:rsid w:val="00382216"/>
    <w:rsid w:val="0038237B"/>
    <w:rsid w:val="0038250D"/>
    <w:rsid w:val="0038297C"/>
    <w:rsid w:val="00382C3A"/>
    <w:rsid w:val="00382CB5"/>
    <w:rsid w:val="00383181"/>
    <w:rsid w:val="00383432"/>
    <w:rsid w:val="00383571"/>
    <w:rsid w:val="003841BB"/>
    <w:rsid w:val="00384829"/>
    <w:rsid w:val="00385043"/>
    <w:rsid w:val="00385153"/>
    <w:rsid w:val="00385177"/>
    <w:rsid w:val="00385D57"/>
    <w:rsid w:val="003861E5"/>
    <w:rsid w:val="00387BA4"/>
    <w:rsid w:val="00390B43"/>
    <w:rsid w:val="00390EFE"/>
    <w:rsid w:val="00391156"/>
    <w:rsid w:val="00391468"/>
    <w:rsid w:val="00391A1F"/>
    <w:rsid w:val="00391C71"/>
    <w:rsid w:val="00391CF7"/>
    <w:rsid w:val="00391E5D"/>
    <w:rsid w:val="00392F02"/>
    <w:rsid w:val="00393306"/>
    <w:rsid w:val="0039354A"/>
    <w:rsid w:val="00393E97"/>
    <w:rsid w:val="00394151"/>
    <w:rsid w:val="00394216"/>
    <w:rsid w:val="00394A74"/>
    <w:rsid w:val="00394CC9"/>
    <w:rsid w:val="0039533D"/>
    <w:rsid w:val="003957B9"/>
    <w:rsid w:val="003959B1"/>
    <w:rsid w:val="00395BBC"/>
    <w:rsid w:val="00395FA6"/>
    <w:rsid w:val="003961A7"/>
    <w:rsid w:val="00396303"/>
    <w:rsid w:val="003964AE"/>
    <w:rsid w:val="00396FEC"/>
    <w:rsid w:val="00397221"/>
    <w:rsid w:val="003975A6"/>
    <w:rsid w:val="00397F67"/>
    <w:rsid w:val="003A06B7"/>
    <w:rsid w:val="003A14FA"/>
    <w:rsid w:val="003A196D"/>
    <w:rsid w:val="003A1BF3"/>
    <w:rsid w:val="003A249A"/>
    <w:rsid w:val="003A25BD"/>
    <w:rsid w:val="003A317B"/>
    <w:rsid w:val="003A31DA"/>
    <w:rsid w:val="003A3229"/>
    <w:rsid w:val="003A329C"/>
    <w:rsid w:val="003A3B97"/>
    <w:rsid w:val="003A47FD"/>
    <w:rsid w:val="003A4826"/>
    <w:rsid w:val="003A4B42"/>
    <w:rsid w:val="003A4BC6"/>
    <w:rsid w:val="003A5417"/>
    <w:rsid w:val="003A5A21"/>
    <w:rsid w:val="003A5AA8"/>
    <w:rsid w:val="003A5B15"/>
    <w:rsid w:val="003A60DC"/>
    <w:rsid w:val="003A6236"/>
    <w:rsid w:val="003A667B"/>
    <w:rsid w:val="003A6A23"/>
    <w:rsid w:val="003A6B12"/>
    <w:rsid w:val="003A73DF"/>
    <w:rsid w:val="003A79BE"/>
    <w:rsid w:val="003A7A72"/>
    <w:rsid w:val="003A7B83"/>
    <w:rsid w:val="003A7BB8"/>
    <w:rsid w:val="003B0495"/>
    <w:rsid w:val="003B0C9D"/>
    <w:rsid w:val="003B1819"/>
    <w:rsid w:val="003B21FF"/>
    <w:rsid w:val="003B29CD"/>
    <w:rsid w:val="003B2D81"/>
    <w:rsid w:val="003B38D9"/>
    <w:rsid w:val="003B3BF9"/>
    <w:rsid w:val="003B3D77"/>
    <w:rsid w:val="003B53D8"/>
    <w:rsid w:val="003B5714"/>
    <w:rsid w:val="003B575B"/>
    <w:rsid w:val="003B5788"/>
    <w:rsid w:val="003B5F4D"/>
    <w:rsid w:val="003B796F"/>
    <w:rsid w:val="003C0508"/>
    <w:rsid w:val="003C06DA"/>
    <w:rsid w:val="003C0D2B"/>
    <w:rsid w:val="003C1042"/>
    <w:rsid w:val="003C1867"/>
    <w:rsid w:val="003C1A64"/>
    <w:rsid w:val="003C2936"/>
    <w:rsid w:val="003C2F7F"/>
    <w:rsid w:val="003C2FA7"/>
    <w:rsid w:val="003C3414"/>
    <w:rsid w:val="003C34A0"/>
    <w:rsid w:val="003C37C2"/>
    <w:rsid w:val="003C4768"/>
    <w:rsid w:val="003C4FED"/>
    <w:rsid w:val="003C5081"/>
    <w:rsid w:val="003C50D8"/>
    <w:rsid w:val="003C51B6"/>
    <w:rsid w:val="003C57D9"/>
    <w:rsid w:val="003C5C72"/>
    <w:rsid w:val="003C6439"/>
    <w:rsid w:val="003C675A"/>
    <w:rsid w:val="003C7753"/>
    <w:rsid w:val="003C7927"/>
    <w:rsid w:val="003C7D89"/>
    <w:rsid w:val="003D0345"/>
    <w:rsid w:val="003D056F"/>
    <w:rsid w:val="003D0791"/>
    <w:rsid w:val="003D0A93"/>
    <w:rsid w:val="003D12D7"/>
    <w:rsid w:val="003D1991"/>
    <w:rsid w:val="003D1B40"/>
    <w:rsid w:val="003D1D10"/>
    <w:rsid w:val="003D1EFA"/>
    <w:rsid w:val="003D2298"/>
    <w:rsid w:val="003D246C"/>
    <w:rsid w:val="003D2A12"/>
    <w:rsid w:val="003D3513"/>
    <w:rsid w:val="003D395F"/>
    <w:rsid w:val="003D3C74"/>
    <w:rsid w:val="003D4A8E"/>
    <w:rsid w:val="003D5A5C"/>
    <w:rsid w:val="003D5ADC"/>
    <w:rsid w:val="003D609F"/>
    <w:rsid w:val="003D675A"/>
    <w:rsid w:val="003D6C47"/>
    <w:rsid w:val="003D6F0B"/>
    <w:rsid w:val="003D6F16"/>
    <w:rsid w:val="003D71F3"/>
    <w:rsid w:val="003D75EC"/>
    <w:rsid w:val="003D7986"/>
    <w:rsid w:val="003D7A4C"/>
    <w:rsid w:val="003D7D06"/>
    <w:rsid w:val="003D7FCF"/>
    <w:rsid w:val="003E0B2D"/>
    <w:rsid w:val="003E0C07"/>
    <w:rsid w:val="003E0D2C"/>
    <w:rsid w:val="003E1B49"/>
    <w:rsid w:val="003E2224"/>
    <w:rsid w:val="003E293D"/>
    <w:rsid w:val="003E32CC"/>
    <w:rsid w:val="003E33A0"/>
    <w:rsid w:val="003E35A9"/>
    <w:rsid w:val="003E38B4"/>
    <w:rsid w:val="003E3A86"/>
    <w:rsid w:val="003E3FC1"/>
    <w:rsid w:val="003E492D"/>
    <w:rsid w:val="003E5136"/>
    <w:rsid w:val="003E545C"/>
    <w:rsid w:val="003E658E"/>
    <w:rsid w:val="003E65BD"/>
    <w:rsid w:val="003E69B9"/>
    <w:rsid w:val="003E7070"/>
    <w:rsid w:val="003E75CF"/>
    <w:rsid w:val="003E79DA"/>
    <w:rsid w:val="003E7A37"/>
    <w:rsid w:val="003E7DC1"/>
    <w:rsid w:val="003F072F"/>
    <w:rsid w:val="003F0A53"/>
    <w:rsid w:val="003F0CEB"/>
    <w:rsid w:val="003F0F90"/>
    <w:rsid w:val="003F0FC0"/>
    <w:rsid w:val="003F1282"/>
    <w:rsid w:val="003F1508"/>
    <w:rsid w:val="003F17A2"/>
    <w:rsid w:val="003F17DE"/>
    <w:rsid w:val="003F1985"/>
    <w:rsid w:val="003F1A0E"/>
    <w:rsid w:val="003F1CE1"/>
    <w:rsid w:val="003F24DF"/>
    <w:rsid w:val="003F2658"/>
    <w:rsid w:val="003F28F9"/>
    <w:rsid w:val="003F2DA5"/>
    <w:rsid w:val="003F2E56"/>
    <w:rsid w:val="003F306B"/>
    <w:rsid w:val="003F3C05"/>
    <w:rsid w:val="003F491F"/>
    <w:rsid w:val="003F5079"/>
    <w:rsid w:val="003F5320"/>
    <w:rsid w:val="003F54D2"/>
    <w:rsid w:val="003F5ADC"/>
    <w:rsid w:val="003F6109"/>
    <w:rsid w:val="003F795E"/>
    <w:rsid w:val="003F798A"/>
    <w:rsid w:val="004001AD"/>
    <w:rsid w:val="00400A7A"/>
    <w:rsid w:val="00400EC1"/>
    <w:rsid w:val="004012DB"/>
    <w:rsid w:val="004017A5"/>
    <w:rsid w:val="004017E8"/>
    <w:rsid w:val="0040264C"/>
    <w:rsid w:val="00402A31"/>
    <w:rsid w:val="00403E2A"/>
    <w:rsid w:val="00403F04"/>
    <w:rsid w:val="004045B3"/>
    <w:rsid w:val="00404705"/>
    <w:rsid w:val="0040474E"/>
    <w:rsid w:val="004056A3"/>
    <w:rsid w:val="00405EB6"/>
    <w:rsid w:val="00405F8D"/>
    <w:rsid w:val="0040630B"/>
    <w:rsid w:val="0040698C"/>
    <w:rsid w:val="00406DDB"/>
    <w:rsid w:val="004073F3"/>
    <w:rsid w:val="004074BA"/>
    <w:rsid w:val="004076C8"/>
    <w:rsid w:val="004079A4"/>
    <w:rsid w:val="00407A40"/>
    <w:rsid w:val="00407D2B"/>
    <w:rsid w:val="00410190"/>
    <w:rsid w:val="004102EA"/>
    <w:rsid w:val="004105DB"/>
    <w:rsid w:val="00410E77"/>
    <w:rsid w:val="0041121D"/>
    <w:rsid w:val="0041167D"/>
    <w:rsid w:val="00411DE9"/>
    <w:rsid w:val="00413026"/>
    <w:rsid w:val="00413743"/>
    <w:rsid w:val="00414253"/>
    <w:rsid w:val="004148FF"/>
    <w:rsid w:val="00414BD6"/>
    <w:rsid w:val="00414DF9"/>
    <w:rsid w:val="00415201"/>
    <w:rsid w:val="0041540E"/>
    <w:rsid w:val="00416B73"/>
    <w:rsid w:val="00416EE8"/>
    <w:rsid w:val="00417113"/>
    <w:rsid w:val="00417600"/>
    <w:rsid w:val="00417A99"/>
    <w:rsid w:val="00420192"/>
    <w:rsid w:val="00420535"/>
    <w:rsid w:val="00420863"/>
    <w:rsid w:val="00420F3C"/>
    <w:rsid w:val="0042110B"/>
    <w:rsid w:val="0042128B"/>
    <w:rsid w:val="004217D4"/>
    <w:rsid w:val="00422361"/>
    <w:rsid w:val="00422655"/>
    <w:rsid w:val="00422BD4"/>
    <w:rsid w:val="00422E0A"/>
    <w:rsid w:val="0042335E"/>
    <w:rsid w:val="0042352E"/>
    <w:rsid w:val="00423637"/>
    <w:rsid w:val="00423673"/>
    <w:rsid w:val="00423C15"/>
    <w:rsid w:val="00423FE3"/>
    <w:rsid w:val="00425A41"/>
    <w:rsid w:val="00427016"/>
    <w:rsid w:val="00427022"/>
    <w:rsid w:val="004274D8"/>
    <w:rsid w:val="00427F3B"/>
    <w:rsid w:val="00427FFA"/>
    <w:rsid w:val="004301CB"/>
    <w:rsid w:val="004309EF"/>
    <w:rsid w:val="004312BD"/>
    <w:rsid w:val="00431944"/>
    <w:rsid w:val="00431C31"/>
    <w:rsid w:val="00431DD6"/>
    <w:rsid w:val="0043285A"/>
    <w:rsid w:val="00432A7E"/>
    <w:rsid w:val="00432B2A"/>
    <w:rsid w:val="00432C4D"/>
    <w:rsid w:val="00432C62"/>
    <w:rsid w:val="00432D57"/>
    <w:rsid w:val="00433397"/>
    <w:rsid w:val="004335A3"/>
    <w:rsid w:val="00433B2D"/>
    <w:rsid w:val="00433DAF"/>
    <w:rsid w:val="00433E77"/>
    <w:rsid w:val="00434069"/>
    <w:rsid w:val="004342A0"/>
    <w:rsid w:val="0043453D"/>
    <w:rsid w:val="00434872"/>
    <w:rsid w:val="004348C5"/>
    <w:rsid w:val="00434F4E"/>
    <w:rsid w:val="00435290"/>
    <w:rsid w:val="00435452"/>
    <w:rsid w:val="004359A0"/>
    <w:rsid w:val="00436263"/>
    <w:rsid w:val="0043643A"/>
    <w:rsid w:val="00436726"/>
    <w:rsid w:val="004372F6"/>
    <w:rsid w:val="00437606"/>
    <w:rsid w:val="004401A4"/>
    <w:rsid w:val="0044023C"/>
    <w:rsid w:val="004404BA"/>
    <w:rsid w:val="0044086E"/>
    <w:rsid w:val="00440C6D"/>
    <w:rsid w:val="00440DAC"/>
    <w:rsid w:val="0044125C"/>
    <w:rsid w:val="004414CD"/>
    <w:rsid w:val="0044183B"/>
    <w:rsid w:val="00441C17"/>
    <w:rsid w:val="004422CD"/>
    <w:rsid w:val="00442A68"/>
    <w:rsid w:val="004431AA"/>
    <w:rsid w:val="0044355E"/>
    <w:rsid w:val="0044397D"/>
    <w:rsid w:val="00443FD4"/>
    <w:rsid w:val="004445A4"/>
    <w:rsid w:val="00444846"/>
    <w:rsid w:val="00445605"/>
    <w:rsid w:val="00445800"/>
    <w:rsid w:val="0044602B"/>
    <w:rsid w:val="0044606C"/>
    <w:rsid w:val="00446644"/>
    <w:rsid w:val="00446EAF"/>
    <w:rsid w:val="004473B4"/>
    <w:rsid w:val="004478DB"/>
    <w:rsid w:val="00447FBC"/>
    <w:rsid w:val="00450426"/>
    <w:rsid w:val="00450852"/>
    <w:rsid w:val="00450BBE"/>
    <w:rsid w:val="004517A7"/>
    <w:rsid w:val="00451998"/>
    <w:rsid w:val="00452501"/>
    <w:rsid w:val="00452F31"/>
    <w:rsid w:val="004532E8"/>
    <w:rsid w:val="00453F2F"/>
    <w:rsid w:val="00454DF4"/>
    <w:rsid w:val="00454F21"/>
    <w:rsid w:val="00454F99"/>
    <w:rsid w:val="00454FAD"/>
    <w:rsid w:val="00455884"/>
    <w:rsid w:val="00455B22"/>
    <w:rsid w:val="00456226"/>
    <w:rsid w:val="0045683A"/>
    <w:rsid w:val="00456AB3"/>
    <w:rsid w:val="00457EE2"/>
    <w:rsid w:val="004603DF"/>
    <w:rsid w:val="00460B3E"/>
    <w:rsid w:val="00461099"/>
    <w:rsid w:val="004611E1"/>
    <w:rsid w:val="0046187A"/>
    <w:rsid w:val="00461BEC"/>
    <w:rsid w:val="00461C55"/>
    <w:rsid w:val="00461ECB"/>
    <w:rsid w:val="00462F48"/>
    <w:rsid w:val="00463335"/>
    <w:rsid w:val="0046369E"/>
    <w:rsid w:val="00463B2B"/>
    <w:rsid w:val="00464A7D"/>
    <w:rsid w:val="00464E3D"/>
    <w:rsid w:val="00464F9A"/>
    <w:rsid w:val="00465074"/>
    <w:rsid w:val="00465BF2"/>
    <w:rsid w:val="00465E11"/>
    <w:rsid w:val="00465F0B"/>
    <w:rsid w:val="00466993"/>
    <w:rsid w:val="00466DA4"/>
    <w:rsid w:val="004672D9"/>
    <w:rsid w:val="0046775E"/>
    <w:rsid w:val="0046778F"/>
    <w:rsid w:val="00467BC0"/>
    <w:rsid w:val="00467BEE"/>
    <w:rsid w:val="00470D35"/>
    <w:rsid w:val="00471079"/>
    <w:rsid w:val="00471B2D"/>
    <w:rsid w:val="00471CEB"/>
    <w:rsid w:val="00472250"/>
    <w:rsid w:val="004729B1"/>
    <w:rsid w:val="00472C48"/>
    <w:rsid w:val="00473355"/>
    <w:rsid w:val="00474729"/>
    <w:rsid w:val="00474DF5"/>
    <w:rsid w:val="00475ACA"/>
    <w:rsid w:val="00476B1E"/>
    <w:rsid w:val="00477349"/>
    <w:rsid w:val="00477AFF"/>
    <w:rsid w:val="00481368"/>
    <w:rsid w:val="00481BD8"/>
    <w:rsid w:val="004828F1"/>
    <w:rsid w:val="00482B06"/>
    <w:rsid w:val="00482C99"/>
    <w:rsid w:val="004831EA"/>
    <w:rsid w:val="0048385F"/>
    <w:rsid w:val="00483A68"/>
    <w:rsid w:val="00483CF6"/>
    <w:rsid w:val="0048493E"/>
    <w:rsid w:val="00484FBB"/>
    <w:rsid w:val="004852CF"/>
    <w:rsid w:val="0048547C"/>
    <w:rsid w:val="004854C9"/>
    <w:rsid w:val="00486E77"/>
    <w:rsid w:val="00487896"/>
    <w:rsid w:val="0048795B"/>
    <w:rsid w:val="004904AE"/>
    <w:rsid w:val="00490604"/>
    <w:rsid w:val="004907E1"/>
    <w:rsid w:val="0049139C"/>
    <w:rsid w:val="004913D6"/>
    <w:rsid w:val="00491A6E"/>
    <w:rsid w:val="00491BF7"/>
    <w:rsid w:val="00491CE7"/>
    <w:rsid w:val="00491FA8"/>
    <w:rsid w:val="004928E2"/>
    <w:rsid w:val="00492A05"/>
    <w:rsid w:val="00492E7D"/>
    <w:rsid w:val="004939E7"/>
    <w:rsid w:val="00493C02"/>
    <w:rsid w:val="0049519B"/>
    <w:rsid w:val="004953D1"/>
    <w:rsid w:val="00495637"/>
    <w:rsid w:val="004956C9"/>
    <w:rsid w:val="0049580B"/>
    <w:rsid w:val="00495E5F"/>
    <w:rsid w:val="00495E6C"/>
    <w:rsid w:val="00496D08"/>
    <w:rsid w:val="00496D59"/>
    <w:rsid w:val="004973D1"/>
    <w:rsid w:val="0049741B"/>
    <w:rsid w:val="004976A7"/>
    <w:rsid w:val="00497852"/>
    <w:rsid w:val="00497A03"/>
    <w:rsid w:val="00497DF8"/>
    <w:rsid w:val="004A0292"/>
    <w:rsid w:val="004A038E"/>
    <w:rsid w:val="004A187C"/>
    <w:rsid w:val="004A204A"/>
    <w:rsid w:val="004A282A"/>
    <w:rsid w:val="004A28E2"/>
    <w:rsid w:val="004A2B6E"/>
    <w:rsid w:val="004A2DFC"/>
    <w:rsid w:val="004A38DE"/>
    <w:rsid w:val="004A4273"/>
    <w:rsid w:val="004A42A7"/>
    <w:rsid w:val="004A454B"/>
    <w:rsid w:val="004A6A25"/>
    <w:rsid w:val="004A6F6E"/>
    <w:rsid w:val="004A7B1E"/>
    <w:rsid w:val="004A7DE8"/>
    <w:rsid w:val="004A7F15"/>
    <w:rsid w:val="004B0B75"/>
    <w:rsid w:val="004B0F26"/>
    <w:rsid w:val="004B13D2"/>
    <w:rsid w:val="004B1D46"/>
    <w:rsid w:val="004B1F23"/>
    <w:rsid w:val="004B23C3"/>
    <w:rsid w:val="004B319B"/>
    <w:rsid w:val="004B36F6"/>
    <w:rsid w:val="004B3753"/>
    <w:rsid w:val="004B3A61"/>
    <w:rsid w:val="004B4139"/>
    <w:rsid w:val="004B4356"/>
    <w:rsid w:val="004B50D1"/>
    <w:rsid w:val="004B541B"/>
    <w:rsid w:val="004B55C6"/>
    <w:rsid w:val="004B5904"/>
    <w:rsid w:val="004B5B82"/>
    <w:rsid w:val="004B5F82"/>
    <w:rsid w:val="004B6441"/>
    <w:rsid w:val="004B64D8"/>
    <w:rsid w:val="004B6549"/>
    <w:rsid w:val="004B68F4"/>
    <w:rsid w:val="004B6F0E"/>
    <w:rsid w:val="004B7689"/>
    <w:rsid w:val="004B7AAC"/>
    <w:rsid w:val="004B7C60"/>
    <w:rsid w:val="004C01F2"/>
    <w:rsid w:val="004C0975"/>
    <w:rsid w:val="004C0D02"/>
    <w:rsid w:val="004C11E5"/>
    <w:rsid w:val="004C149D"/>
    <w:rsid w:val="004C1A8E"/>
    <w:rsid w:val="004C1C9A"/>
    <w:rsid w:val="004C226E"/>
    <w:rsid w:val="004C2D36"/>
    <w:rsid w:val="004C321F"/>
    <w:rsid w:val="004C446A"/>
    <w:rsid w:val="004C6A32"/>
    <w:rsid w:val="004C6DCA"/>
    <w:rsid w:val="004C72C7"/>
    <w:rsid w:val="004C7862"/>
    <w:rsid w:val="004C7A22"/>
    <w:rsid w:val="004D0378"/>
    <w:rsid w:val="004D071C"/>
    <w:rsid w:val="004D1157"/>
    <w:rsid w:val="004D13F0"/>
    <w:rsid w:val="004D3AF6"/>
    <w:rsid w:val="004D3F87"/>
    <w:rsid w:val="004D3FA9"/>
    <w:rsid w:val="004D40A3"/>
    <w:rsid w:val="004D4218"/>
    <w:rsid w:val="004D486D"/>
    <w:rsid w:val="004D48DE"/>
    <w:rsid w:val="004D4931"/>
    <w:rsid w:val="004D4BFB"/>
    <w:rsid w:val="004D4C86"/>
    <w:rsid w:val="004D52BF"/>
    <w:rsid w:val="004D5664"/>
    <w:rsid w:val="004D6385"/>
    <w:rsid w:val="004D67CB"/>
    <w:rsid w:val="004D71A9"/>
    <w:rsid w:val="004D7287"/>
    <w:rsid w:val="004D7487"/>
    <w:rsid w:val="004D7FA8"/>
    <w:rsid w:val="004E0D00"/>
    <w:rsid w:val="004E11EE"/>
    <w:rsid w:val="004E1870"/>
    <w:rsid w:val="004E1BA2"/>
    <w:rsid w:val="004E1D25"/>
    <w:rsid w:val="004E269C"/>
    <w:rsid w:val="004E2BE0"/>
    <w:rsid w:val="004E373A"/>
    <w:rsid w:val="004E434E"/>
    <w:rsid w:val="004E4910"/>
    <w:rsid w:val="004E49C5"/>
    <w:rsid w:val="004E4CC0"/>
    <w:rsid w:val="004E5AFE"/>
    <w:rsid w:val="004E5B05"/>
    <w:rsid w:val="004E5CB3"/>
    <w:rsid w:val="004E6705"/>
    <w:rsid w:val="004E6967"/>
    <w:rsid w:val="004E6BF3"/>
    <w:rsid w:val="004E6DA4"/>
    <w:rsid w:val="004E6E54"/>
    <w:rsid w:val="004E7064"/>
    <w:rsid w:val="004E78C8"/>
    <w:rsid w:val="004F1059"/>
    <w:rsid w:val="004F1899"/>
    <w:rsid w:val="004F1F5B"/>
    <w:rsid w:val="004F2825"/>
    <w:rsid w:val="004F2BF9"/>
    <w:rsid w:val="004F2E53"/>
    <w:rsid w:val="004F37F0"/>
    <w:rsid w:val="004F3B49"/>
    <w:rsid w:val="004F4207"/>
    <w:rsid w:val="004F4B02"/>
    <w:rsid w:val="004F4FB8"/>
    <w:rsid w:val="004F5347"/>
    <w:rsid w:val="004F585E"/>
    <w:rsid w:val="004F5C94"/>
    <w:rsid w:val="004F5D10"/>
    <w:rsid w:val="004F5E4B"/>
    <w:rsid w:val="004F5FA8"/>
    <w:rsid w:val="004F6043"/>
    <w:rsid w:val="004F6757"/>
    <w:rsid w:val="004F692F"/>
    <w:rsid w:val="004F7081"/>
    <w:rsid w:val="004F7290"/>
    <w:rsid w:val="004F76AF"/>
    <w:rsid w:val="004F7E8A"/>
    <w:rsid w:val="004F7ED0"/>
    <w:rsid w:val="004F7F2B"/>
    <w:rsid w:val="005003DF"/>
    <w:rsid w:val="005007E2"/>
    <w:rsid w:val="00501D13"/>
    <w:rsid w:val="00501E88"/>
    <w:rsid w:val="00502A3E"/>
    <w:rsid w:val="00502DAF"/>
    <w:rsid w:val="00503640"/>
    <w:rsid w:val="00503E5C"/>
    <w:rsid w:val="00504C8A"/>
    <w:rsid w:val="00505386"/>
    <w:rsid w:val="005068E4"/>
    <w:rsid w:val="00506CAE"/>
    <w:rsid w:val="00507514"/>
    <w:rsid w:val="00507B00"/>
    <w:rsid w:val="00507B9C"/>
    <w:rsid w:val="00507F69"/>
    <w:rsid w:val="00510ACD"/>
    <w:rsid w:val="00511049"/>
    <w:rsid w:val="00511476"/>
    <w:rsid w:val="00511865"/>
    <w:rsid w:val="0051215D"/>
    <w:rsid w:val="00512F02"/>
    <w:rsid w:val="00513C76"/>
    <w:rsid w:val="00513DA9"/>
    <w:rsid w:val="0051409A"/>
    <w:rsid w:val="00514F9E"/>
    <w:rsid w:val="005152FC"/>
    <w:rsid w:val="005156F6"/>
    <w:rsid w:val="00515806"/>
    <w:rsid w:val="00515953"/>
    <w:rsid w:val="005167E8"/>
    <w:rsid w:val="00516FE0"/>
    <w:rsid w:val="00517654"/>
    <w:rsid w:val="00517B05"/>
    <w:rsid w:val="00521297"/>
    <w:rsid w:val="0052151E"/>
    <w:rsid w:val="00522464"/>
    <w:rsid w:val="00522E95"/>
    <w:rsid w:val="00524D75"/>
    <w:rsid w:val="005250F6"/>
    <w:rsid w:val="00525799"/>
    <w:rsid w:val="00525E31"/>
    <w:rsid w:val="005262F0"/>
    <w:rsid w:val="005263E6"/>
    <w:rsid w:val="00526714"/>
    <w:rsid w:val="00526D84"/>
    <w:rsid w:val="00526E66"/>
    <w:rsid w:val="0052707B"/>
    <w:rsid w:val="0052780F"/>
    <w:rsid w:val="0052782A"/>
    <w:rsid w:val="00527E0B"/>
    <w:rsid w:val="005307EB"/>
    <w:rsid w:val="00531558"/>
    <w:rsid w:val="00531B46"/>
    <w:rsid w:val="00532584"/>
    <w:rsid w:val="005327B6"/>
    <w:rsid w:val="00532805"/>
    <w:rsid w:val="00532855"/>
    <w:rsid w:val="00532FEC"/>
    <w:rsid w:val="005331CE"/>
    <w:rsid w:val="005335E6"/>
    <w:rsid w:val="00533B00"/>
    <w:rsid w:val="00533D79"/>
    <w:rsid w:val="00533EB7"/>
    <w:rsid w:val="005340DE"/>
    <w:rsid w:val="005342A2"/>
    <w:rsid w:val="00534980"/>
    <w:rsid w:val="00534C5F"/>
    <w:rsid w:val="0053509D"/>
    <w:rsid w:val="005352D0"/>
    <w:rsid w:val="00535AE1"/>
    <w:rsid w:val="00535BB4"/>
    <w:rsid w:val="00535E13"/>
    <w:rsid w:val="00536154"/>
    <w:rsid w:val="0053650A"/>
    <w:rsid w:val="00536833"/>
    <w:rsid w:val="00537260"/>
    <w:rsid w:val="00537F2E"/>
    <w:rsid w:val="0054008E"/>
    <w:rsid w:val="00540482"/>
    <w:rsid w:val="00540AD9"/>
    <w:rsid w:val="00541355"/>
    <w:rsid w:val="00541B5E"/>
    <w:rsid w:val="00542769"/>
    <w:rsid w:val="0054310D"/>
    <w:rsid w:val="00543144"/>
    <w:rsid w:val="00543899"/>
    <w:rsid w:val="00543E5A"/>
    <w:rsid w:val="00544214"/>
    <w:rsid w:val="005443F1"/>
    <w:rsid w:val="00544546"/>
    <w:rsid w:val="00544F7A"/>
    <w:rsid w:val="00545421"/>
    <w:rsid w:val="00547B0A"/>
    <w:rsid w:val="005502BC"/>
    <w:rsid w:val="00550AF1"/>
    <w:rsid w:val="00550CA9"/>
    <w:rsid w:val="00551763"/>
    <w:rsid w:val="00551FCA"/>
    <w:rsid w:val="005526A5"/>
    <w:rsid w:val="00552786"/>
    <w:rsid w:val="0055355C"/>
    <w:rsid w:val="005538B3"/>
    <w:rsid w:val="00553913"/>
    <w:rsid w:val="00554B68"/>
    <w:rsid w:val="00554D97"/>
    <w:rsid w:val="00554F48"/>
    <w:rsid w:val="00554F7D"/>
    <w:rsid w:val="005553B8"/>
    <w:rsid w:val="00555C92"/>
    <w:rsid w:val="00556226"/>
    <w:rsid w:val="005567C9"/>
    <w:rsid w:val="005576F7"/>
    <w:rsid w:val="00557DCB"/>
    <w:rsid w:val="00557E16"/>
    <w:rsid w:val="00560166"/>
    <w:rsid w:val="0056060B"/>
    <w:rsid w:val="00560716"/>
    <w:rsid w:val="005607A9"/>
    <w:rsid w:val="00561722"/>
    <w:rsid w:val="0056188B"/>
    <w:rsid w:val="005619C0"/>
    <w:rsid w:val="00561D07"/>
    <w:rsid w:val="00561D36"/>
    <w:rsid w:val="00562C3D"/>
    <w:rsid w:val="0056379F"/>
    <w:rsid w:val="00563F76"/>
    <w:rsid w:val="005641BA"/>
    <w:rsid w:val="005648D7"/>
    <w:rsid w:val="0056530E"/>
    <w:rsid w:val="0056539A"/>
    <w:rsid w:val="00565538"/>
    <w:rsid w:val="00565866"/>
    <w:rsid w:val="005658E2"/>
    <w:rsid w:val="00566163"/>
    <w:rsid w:val="00566522"/>
    <w:rsid w:val="00567455"/>
    <w:rsid w:val="0056774B"/>
    <w:rsid w:val="00567FC0"/>
    <w:rsid w:val="005704AC"/>
    <w:rsid w:val="00570586"/>
    <w:rsid w:val="005706DD"/>
    <w:rsid w:val="00570B23"/>
    <w:rsid w:val="005719CC"/>
    <w:rsid w:val="00571CF8"/>
    <w:rsid w:val="00572669"/>
    <w:rsid w:val="00572AE3"/>
    <w:rsid w:val="005737D6"/>
    <w:rsid w:val="0057391B"/>
    <w:rsid w:val="00573A64"/>
    <w:rsid w:val="00573CEB"/>
    <w:rsid w:val="00573FF0"/>
    <w:rsid w:val="00574170"/>
    <w:rsid w:val="00574420"/>
    <w:rsid w:val="00575814"/>
    <w:rsid w:val="00575ED0"/>
    <w:rsid w:val="00576080"/>
    <w:rsid w:val="00576682"/>
    <w:rsid w:val="00576D83"/>
    <w:rsid w:val="00577763"/>
    <w:rsid w:val="00577E94"/>
    <w:rsid w:val="0058025A"/>
    <w:rsid w:val="0058081E"/>
    <w:rsid w:val="005816AC"/>
    <w:rsid w:val="00581EC4"/>
    <w:rsid w:val="0058268D"/>
    <w:rsid w:val="00582A1A"/>
    <w:rsid w:val="00582A6B"/>
    <w:rsid w:val="00582C43"/>
    <w:rsid w:val="0058327E"/>
    <w:rsid w:val="0058368D"/>
    <w:rsid w:val="005837E6"/>
    <w:rsid w:val="00583984"/>
    <w:rsid w:val="00583FF2"/>
    <w:rsid w:val="0058430F"/>
    <w:rsid w:val="00585287"/>
    <w:rsid w:val="0058640B"/>
    <w:rsid w:val="00586B81"/>
    <w:rsid w:val="00586D95"/>
    <w:rsid w:val="0058737D"/>
    <w:rsid w:val="005873E4"/>
    <w:rsid w:val="005877E7"/>
    <w:rsid w:val="00587877"/>
    <w:rsid w:val="00587F45"/>
    <w:rsid w:val="00590356"/>
    <w:rsid w:val="00592018"/>
    <w:rsid w:val="005925C7"/>
    <w:rsid w:val="00593032"/>
    <w:rsid w:val="005930AF"/>
    <w:rsid w:val="0059323C"/>
    <w:rsid w:val="0059391C"/>
    <w:rsid w:val="00593B2E"/>
    <w:rsid w:val="00593D33"/>
    <w:rsid w:val="005942B8"/>
    <w:rsid w:val="005942D5"/>
    <w:rsid w:val="00594607"/>
    <w:rsid w:val="0059466A"/>
    <w:rsid w:val="00594752"/>
    <w:rsid w:val="00594839"/>
    <w:rsid w:val="0059533D"/>
    <w:rsid w:val="005955BA"/>
    <w:rsid w:val="0059592B"/>
    <w:rsid w:val="00595F5A"/>
    <w:rsid w:val="00596AB4"/>
    <w:rsid w:val="00596DA7"/>
    <w:rsid w:val="00597E5D"/>
    <w:rsid w:val="005A049E"/>
    <w:rsid w:val="005A0541"/>
    <w:rsid w:val="005A085B"/>
    <w:rsid w:val="005A2608"/>
    <w:rsid w:val="005A29EA"/>
    <w:rsid w:val="005A2E56"/>
    <w:rsid w:val="005A329D"/>
    <w:rsid w:val="005A4651"/>
    <w:rsid w:val="005A4A69"/>
    <w:rsid w:val="005A5278"/>
    <w:rsid w:val="005A5467"/>
    <w:rsid w:val="005A55AD"/>
    <w:rsid w:val="005A5966"/>
    <w:rsid w:val="005A5CD5"/>
    <w:rsid w:val="005A7A96"/>
    <w:rsid w:val="005A7AA5"/>
    <w:rsid w:val="005B0411"/>
    <w:rsid w:val="005B0567"/>
    <w:rsid w:val="005B0AD9"/>
    <w:rsid w:val="005B0F9F"/>
    <w:rsid w:val="005B167C"/>
    <w:rsid w:val="005B1B59"/>
    <w:rsid w:val="005B2326"/>
    <w:rsid w:val="005B2F48"/>
    <w:rsid w:val="005B3367"/>
    <w:rsid w:val="005B398A"/>
    <w:rsid w:val="005B3CC6"/>
    <w:rsid w:val="005B3D90"/>
    <w:rsid w:val="005B4257"/>
    <w:rsid w:val="005B4429"/>
    <w:rsid w:val="005B448B"/>
    <w:rsid w:val="005B4897"/>
    <w:rsid w:val="005B5E34"/>
    <w:rsid w:val="005B5F79"/>
    <w:rsid w:val="005B6A10"/>
    <w:rsid w:val="005B6C6D"/>
    <w:rsid w:val="005B6F9F"/>
    <w:rsid w:val="005B73AA"/>
    <w:rsid w:val="005B74F0"/>
    <w:rsid w:val="005B792A"/>
    <w:rsid w:val="005C074B"/>
    <w:rsid w:val="005C0D66"/>
    <w:rsid w:val="005C1017"/>
    <w:rsid w:val="005C154E"/>
    <w:rsid w:val="005C1723"/>
    <w:rsid w:val="005C222C"/>
    <w:rsid w:val="005C2BB3"/>
    <w:rsid w:val="005C30D3"/>
    <w:rsid w:val="005C3607"/>
    <w:rsid w:val="005C3FD8"/>
    <w:rsid w:val="005C3FF1"/>
    <w:rsid w:val="005C4DCC"/>
    <w:rsid w:val="005C542C"/>
    <w:rsid w:val="005C5F4D"/>
    <w:rsid w:val="005C6592"/>
    <w:rsid w:val="005C6EA5"/>
    <w:rsid w:val="005C7809"/>
    <w:rsid w:val="005C78AF"/>
    <w:rsid w:val="005C7B27"/>
    <w:rsid w:val="005C7DA8"/>
    <w:rsid w:val="005D037A"/>
    <w:rsid w:val="005D094D"/>
    <w:rsid w:val="005D12F9"/>
    <w:rsid w:val="005D13CB"/>
    <w:rsid w:val="005D1853"/>
    <w:rsid w:val="005D1A0F"/>
    <w:rsid w:val="005D1BBD"/>
    <w:rsid w:val="005D2787"/>
    <w:rsid w:val="005D3250"/>
    <w:rsid w:val="005D3511"/>
    <w:rsid w:val="005D38FB"/>
    <w:rsid w:val="005D3EB3"/>
    <w:rsid w:val="005D47EC"/>
    <w:rsid w:val="005D4EF1"/>
    <w:rsid w:val="005D5963"/>
    <w:rsid w:val="005D6217"/>
    <w:rsid w:val="005D636E"/>
    <w:rsid w:val="005D658D"/>
    <w:rsid w:val="005D717C"/>
    <w:rsid w:val="005D7204"/>
    <w:rsid w:val="005D7C23"/>
    <w:rsid w:val="005D7E89"/>
    <w:rsid w:val="005E04D0"/>
    <w:rsid w:val="005E05A6"/>
    <w:rsid w:val="005E0962"/>
    <w:rsid w:val="005E0F8D"/>
    <w:rsid w:val="005E19B4"/>
    <w:rsid w:val="005E1EA6"/>
    <w:rsid w:val="005E1EE7"/>
    <w:rsid w:val="005E25A4"/>
    <w:rsid w:val="005E2803"/>
    <w:rsid w:val="005E2BEB"/>
    <w:rsid w:val="005E2E0D"/>
    <w:rsid w:val="005E3A2A"/>
    <w:rsid w:val="005E3C68"/>
    <w:rsid w:val="005E3E2E"/>
    <w:rsid w:val="005E3F98"/>
    <w:rsid w:val="005E484E"/>
    <w:rsid w:val="005E4E96"/>
    <w:rsid w:val="005E534E"/>
    <w:rsid w:val="005E597B"/>
    <w:rsid w:val="005E59A8"/>
    <w:rsid w:val="005E5CBA"/>
    <w:rsid w:val="005E684F"/>
    <w:rsid w:val="005E6BCB"/>
    <w:rsid w:val="005E6BDC"/>
    <w:rsid w:val="005E7419"/>
    <w:rsid w:val="005E7948"/>
    <w:rsid w:val="005E7A84"/>
    <w:rsid w:val="005E7E5C"/>
    <w:rsid w:val="005F0059"/>
    <w:rsid w:val="005F03E6"/>
    <w:rsid w:val="005F0E1C"/>
    <w:rsid w:val="005F15A5"/>
    <w:rsid w:val="005F1DA6"/>
    <w:rsid w:val="005F211C"/>
    <w:rsid w:val="005F2549"/>
    <w:rsid w:val="005F26A6"/>
    <w:rsid w:val="005F2818"/>
    <w:rsid w:val="005F2827"/>
    <w:rsid w:val="005F2A90"/>
    <w:rsid w:val="005F2E81"/>
    <w:rsid w:val="005F30B5"/>
    <w:rsid w:val="005F3CB3"/>
    <w:rsid w:val="005F4370"/>
    <w:rsid w:val="005F4549"/>
    <w:rsid w:val="005F4FE7"/>
    <w:rsid w:val="005F5101"/>
    <w:rsid w:val="005F5A0B"/>
    <w:rsid w:val="005F76A4"/>
    <w:rsid w:val="005F7971"/>
    <w:rsid w:val="005F7DA2"/>
    <w:rsid w:val="0060086A"/>
    <w:rsid w:val="00600EAD"/>
    <w:rsid w:val="006010B2"/>
    <w:rsid w:val="00602183"/>
    <w:rsid w:val="006021FF"/>
    <w:rsid w:val="00602D90"/>
    <w:rsid w:val="0060309E"/>
    <w:rsid w:val="00603617"/>
    <w:rsid w:val="0060381F"/>
    <w:rsid w:val="00603DEF"/>
    <w:rsid w:val="0060416C"/>
    <w:rsid w:val="006046B6"/>
    <w:rsid w:val="006049FD"/>
    <w:rsid w:val="006059EE"/>
    <w:rsid w:val="006064AB"/>
    <w:rsid w:val="00606843"/>
    <w:rsid w:val="00606BB2"/>
    <w:rsid w:val="006070C5"/>
    <w:rsid w:val="00607638"/>
    <w:rsid w:val="0060793F"/>
    <w:rsid w:val="00607C85"/>
    <w:rsid w:val="006102C5"/>
    <w:rsid w:val="006105CF"/>
    <w:rsid w:val="0061093F"/>
    <w:rsid w:val="00610E2B"/>
    <w:rsid w:val="00611D5B"/>
    <w:rsid w:val="00611E72"/>
    <w:rsid w:val="00612119"/>
    <w:rsid w:val="006123A2"/>
    <w:rsid w:val="00612DA4"/>
    <w:rsid w:val="00613713"/>
    <w:rsid w:val="00614228"/>
    <w:rsid w:val="0061484B"/>
    <w:rsid w:val="00614FB7"/>
    <w:rsid w:val="00615801"/>
    <w:rsid w:val="00615A7F"/>
    <w:rsid w:val="00617319"/>
    <w:rsid w:val="006173AF"/>
    <w:rsid w:val="0061750F"/>
    <w:rsid w:val="006178BC"/>
    <w:rsid w:val="006200D6"/>
    <w:rsid w:val="006205C1"/>
    <w:rsid w:val="00620BAE"/>
    <w:rsid w:val="00620D81"/>
    <w:rsid w:val="0062180E"/>
    <w:rsid w:val="00622174"/>
    <w:rsid w:val="00622418"/>
    <w:rsid w:val="00622D66"/>
    <w:rsid w:val="0062340D"/>
    <w:rsid w:val="00623E00"/>
    <w:rsid w:val="00623FDF"/>
    <w:rsid w:val="0062416F"/>
    <w:rsid w:val="006244AB"/>
    <w:rsid w:val="006246D8"/>
    <w:rsid w:val="00624DF0"/>
    <w:rsid w:val="00624E83"/>
    <w:rsid w:val="006252F1"/>
    <w:rsid w:val="0062557A"/>
    <w:rsid w:val="006258FC"/>
    <w:rsid w:val="0062606D"/>
    <w:rsid w:val="006261CB"/>
    <w:rsid w:val="0062624E"/>
    <w:rsid w:val="006265A4"/>
    <w:rsid w:val="00626B3C"/>
    <w:rsid w:val="00630522"/>
    <w:rsid w:val="00630AAF"/>
    <w:rsid w:val="00630C60"/>
    <w:rsid w:val="006312FE"/>
    <w:rsid w:val="006317B0"/>
    <w:rsid w:val="0063190E"/>
    <w:rsid w:val="006319B2"/>
    <w:rsid w:val="00631DFB"/>
    <w:rsid w:val="00631E58"/>
    <w:rsid w:val="00632365"/>
    <w:rsid w:val="0063253F"/>
    <w:rsid w:val="006326A8"/>
    <w:rsid w:val="00632CFF"/>
    <w:rsid w:val="00632F2F"/>
    <w:rsid w:val="00633CAB"/>
    <w:rsid w:val="006340A3"/>
    <w:rsid w:val="006344A4"/>
    <w:rsid w:val="00634AC4"/>
    <w:rsid w:val="00634B97"/>
    <w:rsid w:val="0063533C"/>
    <w:rsid w:val="006353BB"/>
    <w:rsid w:val="00635564"/>
    <w:rsid w:val="00635FF3"/>
    <w:rsid w:val="00636784"/>
    <w:rsid w:val="006367ED"/>
    <w:rsid w:val="00637A6C"/>
    <w:rsid w:val="00637C32"/>
    <w:rsid w:val="00637E73"/>
    <w:rsid w:val="006404BF"/>
    <w:rsid w:val="006411FD"/>
    <w:rsid w:val="006412DC"/>
    <w:rsid w:val="006415CF"/>
    <w:rsid w:val="00641F5E"/>
    <w:rsid w:val="00642989"/>
    <w:rsid w:val="006430E1"/>
    <w:rsid w:val="006435E0"/>
    <w:rsid w:val="00643C51"/>
    <w:rsid w:val="00643CD3"/>
    <w:rsid w:val="00643DE4"/>
    <w:rsid w:val="006445E9"/>
    <w:rsid w:val="00644C82"/>
    <w:rsid w:val="00644DBE"/>
    <w:rsid w:val="0064505F"/>
    <w:rsid w:val="00645519"/>
    <w:rsid w:val="00645EA5"/>
    <w:rsid w:val="006462C2"/>
    <w:rsid w:val="00646A17"/>
    <w:rsid w:val="00647908"/>
    <w:rsid w:val="00647987"/>
    <w:rsid w:val="006504F0"/>
    <w:rsid w:val="006508C4"/>
    <w:rsid w:val="00650A49"/>
    <w:rsid w:val="00650B89"/>
    <w:rsid w:val="00651E17"/>
    <w:rsid w:val="00651ECB"/>
    <w:rsid w:val="006523AD"/>
    <w:rsid w:val="006523C6"/>
    <w:rsid w:val="0065251A"/>
    <w:rsid w:val="00652BD8"/>
    <w:rsid w:val="006538EB"/>
    <w:rsid w:val="00653C13"/>
    <w:rsid w:val="00653CDA"/>
    <w:rsid w:val="0065418F"/>
    <w:rsid w:val="0065439F"/>
    <w:rsid w:val="00654C63"/>
    <w:rsid w:val="006551F3"/>
    <w:rsid w:val="006556D6"/>
    <w:rsid w:val="00655E22"/>
    <w:rsid w:val="00656305"/>
    <w:rsid w:val="006567EA"/>
    <w:rsid w:val="00656812"/>
    <w:rsid w:val="0065711D"/>
    <w:rsid w:val="0065723E"/>
    <w:rsid w:val="0065744C"/>
    <w:rsid w:val="00657AE9"/>
    <w:rsid w:val="006606E2"/>
    <w:rsid w:val="00660B85"/>
    <w:rsid w:val="00660D10"/>
    <w:rsid w:val="006612C5"/>
    <w:rsid w:val="00661EC0"/>
    <w:rsid w:val="0066206B"/>
    <w:rsid w:val="006621E1"/>
    <w:rsid w:val="00663B0F"/>
    <w:rsid w:val="00664C83"/>
    <w:rsid w:val="006653A3"/>
    <w:rsid w:val="00665702"/>
    <w:rsid w:val="0066686D"/>
    <w:rsid w:val="00667665"/>
    <w:rsid w:val="006677A5"/>
    <w:rsid w:val="00667EAC"/>
    <w:rsid w:val="0067008C"/>
    <w:rsid w:val="00671201"/>
    <w:rsid w:val="006713F8"/>
    <w:rsid w:val="0067184D"/>
    <w:rsid w:val="006723F0"/>
    <w:rsid w:val="0067240C"/>
    <w:rsid w:val="006724D8"/>
    <w:rsid w:val="0067269C"/>
    <w:rsid w:val="006731A0"/>
    <w:rsid w:val="00673963"/>
    <w:rsid w:val="00673CFF"/>
    <w:rsid w:val="00674355"/>
    <w:rsid w:val="006744D9"/>
    <w:rsid w:val="00674FFB"/>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0C19"/>
    <w:rsid w:val="00681175"/>
    <w:rsid w:val="00681C24"/>
    <w:rsid w:val="00682203"/>
    <w:rsid w:val="006829AC"/>
    <w:rsid w:val="00683163"/>
    <w:rsid w:val="00683F7E"/>
    <w:rsid w:val="00683F8C"/>
    <w:rsid w:val="00684156"/>
    <w:rsid w:val="006843AF"/>
    <w:rsid w:val="00685145"/>
    <w:rsid w:val="00685CE2"/>
    <w:rsid w:val="00686AB1"/>
    <w:rsid w:val="00686C73"/>
    <w:rsid w:val="0069074E"/>
    <w:rsid w:val="00690ECD"/>
    <w:rsid w:val="006913F1"/>
    <w:rsid w:val="00691738"/>
    <w:rsid w:val="0069257A"/>
    <w:rsid w:val="00692905"/>
    <w:rsid w:val="00693226"/>
    <w:rsid w:val="00693368"/>
    <w:rsid w:val="00693486"/>
    <w:rsid w:val="006937AF"/>
    <w:rsid w:val="006937D5"/>
    <w:rsid w:val="0069399C"/>
    <w:rsid w:val="00693B21"/>
    <w:rsid w:val="006947F0"/>
    <w:rsid w:val="00694B07"/>
    <w:rsid w:val="00694BAD"/>
    <w:rsid w:val="00694E4D"/>
    <w:rsid w:val="00695D19"/>
    <w:rsid w:val="00695ED0"/>
    <w:rsid w:val="006968C9"/>
    <w:rsid w:val="00696D35"/>
    <w:rsid w:val="00697217"/>
    <w:rsid w:val="0069757C"/>
    <w:rsid w:val="006A0271"/>
    <w:rsid w:val="006A08EC"/>
    <w:rsid w:val="006A0E7F"/>
    <w:rsid w:val="006A0FC3"/>
    <w:rsid w:val="006A16FF"/>
    <w:rsid w:val="006A2312"/>
    <w:rsid w:val="006A23E8"/>
    <w:rsid w:val="006A2474"/>
    <w:rsid w:val="006A28BE"/>
    <w:rsid w:val="006A2A7D"/>
    <w:rsid w:val="006A2D74"/>
    <w:rsid w:val="006A2ED4"/>
    <w:rsid w:val="006A30E2"/>
    <w:rsid w:val="006A3D8B"/>
    <w:rsid w:val="006A41F1"/>
    <w:rsid w:val="006A456C"/>
    <w:rsid w:val="006A4FF4"/>
    <w:rsid w:val="006A50B5"/>
    <w:rsid w:val="006A549A"/>
    <w:rsid w:val="006A5CC9"/>
    <w:rsid w:val="006A61DE"/>
    <w:rsid w:val="006A64C8"/>
    <w:rsid w:val="006A6823"/>
    <w:rsid w:val="006A6AFD"/>
    <w:rsid w:val="006A74C2"/>
    <w:rsid w:val="006B0041"/>
    <w:rsid w:val="006B03AA"/>
    <w:rsid w:val="006B083A"/>
    <w:rsid w:val="006B08DE"/>
    <w:rsid w:val="006B0935"/>
    <w:rsid w:val="006B1C59"/>
    <w:rsid w:val="006B238C"/>
    <w:rsid w:val="006B359E"/>
    <w:rsid w:val="006B391F"/>
    <w:rsid w:val="006B3E16"/>
    <w:rsid w:val="006B3F5D"/>
    <w:rsid w:val="006B4331"/>
    <w:rsid w:val="006B49F6"/>
    <w:rsid w:val="006B4C5F"/>
    <w:rsid w:val="006B5DD2"/>
    <w:rsid w:val="006B5E24"/>
    <w:rsid w:val="006B6519"/>
    <w:rsid w:val="006B6D6C"/>
    <w:rsid w:val="006B6DAA"/>
    <w:rsid w:val="006B7132"/>
    <w:rsid w:val="006B7D70"/>
    <w:rsid w:val="006C0A93"/>
    <w:rsid w:val="006C0E09"/>
    <w:rsid w:val="006C1133"/>
    <w:rsid w:val="006C18B7"/>
    <w:rsid w:val="006C19D1"/>
    <w:rsid w:val="006C2C1C"/>
    <w:rsid w:val="006C35B4"/>
    <w:rsid w:val="006C3896"/>
    <w:rsid w:val="006C38E6"/>
    <w:rsid w:val="006C3CA0"/>
    <w:rsid w:val="006C3E1E"/>
    <w:rsid w:val="006C3F36"/>
    <w:rsid w:val="006C4179"/>
    <w:rsid w:val="006C4255"/>
    <w:rsid w:val="006C43D4"/>
    <w:rsid w:val="006C44DF"/>
    <w:rsid w:val="006C4B7A"/>
    <w:rsid w:val="006C51DC"/>
    <w:rsid w:val="006C5527"/>
    <w:rsid w:val="006C55CB"/>
    <w:rsid w:val="006C5A1D"/>
    <w:rsid w:val="006C5A6E"/>
    <w:rsid w:val="006C7168"/>
    <w:rsid w:val="006C757A"/>
    <w:rsid w:val="006C7C5A"/>
    <w:rsid w:val="006C7E1E"/>
    <w:rsid w:val="006D0C57"/>
    <w:rsid w:val="006D0CF1"/>
    <w:rsid w:val="006D13F6"/>
    <w:rsid w:val="006D143A"/>
    <w:rsid w:val="006D2020"/>
    <w:rsid w:val="006D229E"/>
    <w:rsid w:val="006D23ED"/>
    <w:rsid w:val="006D2E86"/>
    <w:rsid w:val="006D3419"/>
    <w:rsid w:val="006D3D0F"/>
    <w:rsid w:val="006D4A70"/>
    <w:rsid w:val="006D5085"/>
    <w:rsid w:val="006D54CC"/>
    <w:rsid w:val="006D6863"/>
    <w:rsid w:val="006D6997"/>
    <w:rsid w:val="006D7134"/>
    <w:rsid w:val="006D7813"/>
    <w:rsid w:val="006D79D0"/>
    <w:rsid w:val="006D7BD9"/>
    <w:rsid w:val="006E014F"/>
    <w:rsid w:val="006E05DC"/>
    <w:rsid w:val="006E0743"/>
    <w:rsid w:val="006E0A18"/>
    <w:rsid w:val="006E0F12"/>
    <w:rsid w:val="006E10B4"/>
    <w:rsid w:val="006E1584"/>
    <w:rsid w:val="006E1AD6"/>
    <w:rsid w:val="006E1B28"/>
    <w:rsid w:val="006E1B84"/>
    <w:rsid w:val="006E249F"/>
    <w:rsid w:val="006E2556"/>
    <w:rsid w:val="006E27C5"/>
    <w:rsid w:val="006E30BB"/>
    <w:rsid w:val="006E3112"/>
    <w:rsid w:val="006E39E6"/>
    <w:rsid w:val="006E4356"/>
    <w:rsid w:val="006E4677"/>
    <w:rsid w:val="006E46D0"/>
    <w:rsid w:val="006E4B0D"/>
    <w:rsid w:val="006E6FE5"/>
    <w:rsid w:val="006E74CC"/>
    <w:rsid w:val="006E758B"/>
    <w:rsid w:val="006E778F"/>
    <w:rsid w:val="006E7859"/>
    <w:rsid w:val="006E7CDD"/>
    <w:rsid w:val="006F04FD"/>
    <w:rsid w:val="006F0ACE"/>
    <w:rsid w:val="006F0AEE"/>
    <w:rsid w:val="006F1410"/>
    <w:rsid w:val="006F1573"/>
    <w:rsid w:val="006F1F48"/>
    <w:rsid w:val="006F2D10"/>
    <w:rsid w:val="006F2D52"/>
    <w:rsid w:val="006F2D55"/>
    <w:rsid w:val="006F3228"/>
    <w:rsid w:val="006F3B38"/>
    <w:rsid w:val="006F4257"/>
    <w:rsid w:val="006F43D8"/>
    <w:rsid w:val="006F468B"/>
    <w:rsid w:val="006F4AA6"/>
    <w:rsid w:val="006F4DBC"/>
    <w:rsid w:val="006F4DC4"/>
    <w:rsid w:val="006F4F21"/>
    <w:rsid w:val="006F60F7"/>
    <w:rsid w:val="006F621E"/>
    <w:rsid w:val="006F6978"/>
    <w:rsid w:val="006F6AC9"/>
    <w:rsid w:val="006F6B45"/>
    <w:rsid w:val="006F6D54"/>
    <w:rsid w:val="006F6E6E"/>
    <w:rsid w:val="006F7BA6"/>
    <w:rsid w:val="00700296"/>
    <w:rsid w:val="00700830"/>
    <w:rsid w:val="007010B7"/>
    <w:rsid w:val="007014DA"/>
    <w:rsid w:val="00701674"/>
    <w:rsid w:val="00701DA0"/>
    <w:rsid w:val="00702CB0"/>
    <w:rsid w:val="00702DED"/>
    <w:rsid w:val="007040F7"/>
    <w:rsid w:val="00704120"/>
    <w:rsid w:val="007047D6"/>
    <w:rsid w:val="00704A83"/>
    <w:rsid w:val="00704ABF"/>
    <w:rsid w:val="00705161"/>
    <w:rsid w:val="0070558F"/>
    <w:rsid w:val="00705EB8"/>
    <w:rsid w:val="00706076"/>
    <w:rsid w:val="00706AF9"/>
    <w:rsid w:val="00706B0F"/>
    <w:rsid w:val="00706CEE"/>
    <w:rsid w:val="007071CA"/>
    <w:rsid w:val="00707981"/>
    <w:rsid w:val="00707A97"/>
    <w:rsid w:val="00707ABE"/>
    <w:rsid w:val="007108D8"/>
    <w:rsid w:val="00710978"/>
    <w:rsid w:val="007109F2"/>
    <w:rsid w:val="007112FE"/>
    <w:rsid w:val="007113BE"/>
    <w:rsid w:val="007114F1"/>
    <w:rsid w:val="0071157E"/>
    <w:rsid w:val="00711987"/>
    <w:rsid w:val="00711F11"/>
    <w:rsid w:val="007120DE"/>
    <w:rsid w:val="00712155"/>
    <w:rsid w:val="007128F6"/>
    <w:rsid w:val="00712B7E"/>
    <w:rsid w:val="00712CBA"/>
    <w:rsid w:val="00714CFD"/>
    <w:rsid w:val="00715F13"/>
    <w:rsid w:val="00716001"/>
    <w:rsid w:val="007167BD"/>
    <w:rsid w:val="00716BCF"/>
    <w:rsid w:val="00716FAF"/>
    <w:rsid w:val="00717421"/>
    <w:rsid w:val="007212DC"/>
    <w:rsid w:val="00721399"/>
    <w:rsid w:val="007213D7"/>
    <w:rsid w:val="00721432"/>
    <w:rsid w:val="007215B8"/>
    <w:rsid w:val="0072166E"/>
    <w:rsid w:val="00721679"/>
    <w:rsid w:val="00721D85"/>
    <w:rsid w:val="007225D7"/>
    <w:rsid w:val="00723562"/>
    <w:rsid w:val="007236F8"/>
    <w:rsid w:val="0072477F"/>
    <w:rsid w:val="0072557C"/>
    <w:rsid w:val="007255B7"/>
    <w:rsid w:val="00726105"/>
    <w:rsid w:val="0072664F"/>
    <w:rsid w:val="00727071"/>
    <w:rsid w:val="00727242"/>
    <w:rsid w:val="00730403"/>
    <w:rsid w:val="00730FFC"/>
    <w:rsid w:val="00731468"/>
    <w:rsid w:val="00731BCC"/>
    <w:rsid w:val="00731D02"/>
    <w:rsid w:val="007326A5"/>
    <w:rsid w:val="0073334B"/>
    <w:rsid w:val="00733BD9"/>
    <w:rsid w:val="00733C2E"/>
    <w:rsid w:val="0073413D"/>
    <w:rsid w:val="0073419D"/>
    <w:rsid w:val="007341DB"/>
    <w:rsid w:val="0073470D"/>
    <w:rsid w:val="00735DFF"/>
    <w:rsid w:val="00736065"/>
    <w:rsid w:val="00736157"/>
    <w:rsid w:val="0073658B"/>
    <w:rsid w:val="00737096"/>
    <w:rsid w:val="007370A7"/>
    <w:rsid w:val="0073715A"/>
    <w:rsid w:val="00740174"/>
    <w:rsid w:val="007403BB"/>
    <w:rsid w:val="007405EF"/>
    <w:rsid w:val="00740702"/>
    <w:rsid w:val="00741578"/>
    <w:rsid w:val="00741AF4"/>
    <w:rsid w:val="0074249E"/>
    <w:rsid w:val="00742562"/>
    <w:rsid w:val="00742990"/>
    <w:rsid w:val="0074302C"/>
    <w:rsid w:val="0074320E"/>
    <w:rsid w:val="00743217"/>
    <w:rsid w:val="00743440"/>
    <w:rsid w:val="007444C0"/>
    <w:rsid w:val="00744528"/>
    <w:rsid w:val="007446C4"/>
    <w:rsid w:val="00744B8C"/>
    <w:rsid w:val="007452CF"/>
    <w:rsid w:val="007458E8"/>
    <w:rsid w:val="00745B41"/>
    <w:rsid w:val="0074697D"/>
    <w:rsid w:val="00746F72"/>
    <w:rsid w:val="007477C9"/>
    <w:rsid w:val="007500E4"/>
    <w:rsid w:val="00750156"/>
    <w:rsid w:val="00750486"/>
    <w:rsid w:val="00751CF0"/>
    <w:rsid w:val="0075278D"/>
    <w:rsid w:val="00752A7D"/>
    <w:rsid w:val="007532DD"/>
    <w:rsid w:val="00753A6B"/>
    <w:rsid w:val="007544E2"/>
    <w:rsid w:val="00754D7D"/>
    <w:rsid w:val="00754F32"/>
    <w:rsid w:val="007550B4"/>
    <w:rsid w:val="00755314"/>
    <w:rsid w:val="007558C4"/>
    <w:rsid w:val="00755C3E"/>
    <w:rsid w:val="00756316"/>
    <w:rsid w:val="00756982"/>
    <w:rsid w:val="00757096"/>
    <w:rsid w:val="0075788C"/>
    <w:rsid w:val="00757BE4"/>
    <w:rsid w:val="00757F25"/>
    <w:rsid w:val="007601B6"/>
    <w:rsid w:val="00760570"/>
    <w:rsid w:val="007606FF"/>
    <w:rsid w:val="00761C17"/>
    <w:rsid w:val="007620EB"/>
    <w:rsid w:val="0076227C"/>
    <w:rsid w:val="00762326"/>
    <w:rsid w:val="00762588"/>
    <w:rsid w:val="007628B2"/>
    <w:rsid w:val="00762CB1"/>
    <w:rsid w:val="00763293"/>
    <w:rsid w:val="0076433C"/>
    <w:rsid w:val="007654E5"/>
    <w:rsid w:val="00765F11"/>
    <w:rsid w:val="00765F17"/>
    <w:rsid w:val="0076609A"/>
    <w:rsid w:val="007663F2"/>
    <w:rsid w:val="007668C0"/>
    <w:rsid w:val="00770C66"/>
    <w:rsid w:val="0077141D"/>
    <w:rsid w:val="007719DB"/>
    <w:rsid w:val="00772DCC"/>
    <w:rsid w:val="00772F91"/>
    <w:rsid w:val="007731FB"/>
    <w:rsid w:val="007732FC"/>
    <w:rsid w:val="0077333A"/>
    <w:rsid w:val="007736AE"/>
    <w:rsid w:val="0077380B"/>
    <w:rsid w:val="00773968"/>
    <w:rsid w:val="007739A8"/>
    <w:rsid w:val="00773AFC"/>
    <w:rsid w:val="00773F61"/>
    <w:rsid w:val="00773F65"/>
    <w:rsid w:val="00774308"/>
    <w:rsid w:val="0077434B"/>
    <w:rsid w:val="007747B8"/>
    <w:rsid w:val="00774CD8"/>
    <w:rsid w:val="007754EA"/>
    <w:rsid w:val="00775734"/>
    <w:rsid w:val="00775BED"/>
    <w:rsid w:val="007765F8"/>
    <w:rsid w:val="00776A7A"/>
    <w:rsid w:val="007771C3"/>
    <w:rsid w:val="00777276"/>
    <w:rsid w:val="0077781E"/>
    <w:rsid w:val="00777A7A"/>
    <w:rsid w:val="00777E61"/>
    <w:rsid w:val="007810F2"/>
    <w:rsid w:val="007812E9"/>
    <w:rsid w:val="007813A4"/>
    <w:rsid w:val="00781440"/>
    <w:rsid w:val="007817DC"/>
    <w:rsid w:val="00781D54"/>
    <w:rsid w:val="007823BD"/>
    <w:rsid w:val="00782785"/>
    <w:rsid w:val="00783359"/>
    <w:rsid w:val="00783498"/>
    <w:rsid w:val="00783660"/>
    <w:rsid w:val="007846F4"/>
    <w:rsid w:val="007850F8"/>
    <w:rsid w:val="00786A8F"/>
    <w:rsid w:val="00787DCB"/>
    <w:rsid w:val="00790E6D"/>
    <w:rsid w:val="00790FEC"/>
    <w:rsid w:val="00791761"/>
    <w:rsid w:val="00791CC0"/>
    <w:rsid w:val="007933AC"/>
    <w:rsid w:val="007935AB"/>
    <w:rsid w:val="00793711"/>
    <w:rsid w:val="00793759"/>
    <w:rsid w:val="007942B9"/>
    <w:rsid w:val="0079485D"/>
    <w:rsid w:val="00794924"/>
    <w:rsid w:val="0079495A"/>
    <w:rsid w:val="007951C7"/>
    <w:rsid w:val="007952CF"/>
    <w:rsid w:val="00795625"/>
    <w:rsid w:val="00795908"/>
    <w:rsid w:val="00795954"/>
    <w:rsid w:val="00796C7A"/>
    <w:rsid w:val="00796FBD"/>
    <w:rsid w:val="0079721E"/>
    <w:rsid w:val="00797409"/>
    <w:rsid w:val="0079758B"/>
    <w:rsid w:val="007A00AC"/>
    <w:rsid w:val="007A065B"/>
    <w:rsid w:val="007A0BD1"/>
    <w:rsid w:val="007A0FA2"/>
    <w:rsid w:val="007A10EA"/>
    <w:rsid w:val="007A1E7D"/>
    <w:rsid w:val="007A2462"/>
    <w:rsid w:val="007A2541"/>
    <w:rsid w:val="007A323B"/>
    <w:rsid w:val="007A34E8"/>
    <w:rsid w:val="007A393B"/>
    <w:rsid w:val="007A4535"/>
    <w:rsid w:val="007A5B0B"/>
    <w:rsid w:val="007A5D76"/>
    <w:rsid w:val="007A5E77"/>
    <w:rsid w:val="007A66A5"/>
    <w:rsid w:val="007A670C"/>
    <w:rsid w:val="007A6809"/>
    <w:rsid w:val="007A72FB"/>
    <w:rsid w:val="007A76FA"/>
    <w:rsid w:val="007A7F14"/>
    <w:rsid w:val="007B014E"/>
    <w:rsid w:val="007B0C6C"/>
    <w:rsid w:val="007B0D5D"/>
    <w:rsid w:val="007B0DE3"/>
    <w:rsid w:val="007B0E20"/>
    <w:rsid w:val="007B16D4"/>
    <w:rsid w:val="007B2573"/>
    <w:rsid w:val="007B27D2"/>
    <w:rsid w:val="007B2EAC"/>
    <w:rsid w:val="007B3822"/>
    <w:rsid w:val="007B4A07"/>
    <w:rsid w:val="007B4EF8"/>
    <w:rsid w:val="007B5195"/>
    <w:rsid w:val="007B58FA"/>
    <w:rsid w:val="007B5B56"/>
    <w:rsid w:val="007B63B7"/>
    <w:rsid w:val="007B6449"/>
    <w:rsid w:val="007B693C"/>
    <w:rsid w:val="007B79C6"/>
    <w:rsid w:val="007C01B6"/>
    <w:rsid w:val="007C03A4"/>
    <w:rsid w:val="007C06DA"/>
    <w:rsid w:val="007C0C61"/>
    <w:rsid w:val="007C1173"/>
    <w:rsid w:val="007C118E"/>
    <w:rsid w:val="007C12C9"/>
    <w:rsid w:val="007C15C2"/>
    <w:rsid w:val="007C1746"/>
    <w:rsid w:val="007C18C2"/>
    <w:rsid w:val="007C1E08"/>
    <w:rsid w:val="007C26B4"/>
    <w:rsid w:val="007C28C2"/>
    <w:rsid w:val="007C2E49"/>
    <w:rsid w:val="007C2EFF"/>
    <w:rsid w:val="007C3016"/>
    <w:rsid w:val="007C31AB"/>
    <w:rsid w:val="007C4E56"/>
    <w:rsid w:val="007C53AF"/>
    <w:rsid w:val="007C54FC"/>
    <w:rsid w:val="007C599A"/>
    <w:rsid w:val="007C5A4E"/>
    <w:rsid w:val="007C5FAC"/>
    <w:rsid w:val="007C669D"/>
    <w:rsid w:val="007C6872"/>
    <w:rsid w:val="007C6E00"/>
    <w:rsid w:val="007C72A8"/>
    <w:rsid w:val="007C753F"/>
    <w:rsid w:val="007C7837"/>
    <w:rsid w:val="007D04AF"/>
    <w:rsid w:val="007D0519"/>
    <w:rsid w:val="007D0730"/>
    <w:rsid w:val="007D073C"/>
    <w:rsid w:val="007D0E83"/>
    <w:rsid w:val="007D2289"/>
    <w:rsid w:val="007D2802"/>
    <w:rsid w:val="007D2899"/>
    <w:rsid w:val="007D2CD1"/>
    <w:rsid w:val="007D304A"/>
    <w:rsid w:val="007D37C2"/>
    <w:rsid w:val="007D3C53"/>
    <w:rsid w:val="007D3E8D"/>
    <w:rsid w:val="007D47CD"/>
    <w:rsid w:val="007D4CA9"/>
    <w:rsid w:val="007D4D68"/>
    <w:rsid w:val="007D53C4"/>
    <w:rsid w:val="007D6388"/>
    <w:rsid w:val="007D63C2"/>
    <w:rsid w:val="007D6CE6"/>
    <w:rsid w:val="007E06A0"/>
    <w:rsid w:val="007E1193"/>
    <w:rsid w:val="007E11F6"/>
    <w:rsid w:val="007E1275"/>
    <w:rsid w:val="007E1B78"/>
    <w:rsid w:val="007E1C51"/>
    <w:rsid w:val="007E211F"/>
    <w:rsid w:val="007E2147"/>
    <w:rsid w:val="007E2178"/>
    <w:rsid w:val="007E2B81"/>
    <w:rsid w:val="007E2CC8"/>
    <w:rsid w:val="007E32D9"/>
    <w:rsid w:val="007E3565"/>
    <w:rsid w:val="007E4B1F"/>
    <w:rsid w:val="007E521D"/>
    <w:rsid w:val="007E57E8"/>
    <w:rsid w:val="007E5B8D"/>
    <w:rsid w:val="007E6185"/>
    <w:rsid w:val="007E61EC"/>
    <w:rsid w:val="007E67F4"/>
    <w:rsid w:val="007E6FF2"/>
    <w:rsid w:val="007E74E4"/>
    <w:rsid w:val="007E7C9C"/>
    <w:rsid w:val="007F0B26"/>
    <w:rsid w:val="007F0C18"/>
    <w:rsid w:val="007F1496"/>
    <w:rsid w:val="007F26CE"/>
    <w:rsid w:val="007F275A"/>
    <w:rsid w:val="007F2770"/>
    <w:rsid w:val="007F2CB2"/>
    <w:rsid w:val="007F4A74"/>
    <w:rsid w:val="007F4C47"/>
    <w:rsid w:val="007F51CC"/>
    <w:rsid w:val="007F52DA"/>
    <w:rsid w:val="007F5F94"/>
    <w:rsid w:val="007F6244"/>
    <w:rsid w:val="007F6FFF"/>
    <w:rsid w:val="007F720D"/>
    <w:rsid w:val="007F7987"/>
    <w:rsid w:val="007F7A0E"/>
    <w:rsid w:val="007F7C21"/>
    <w:rsid w:val="008000EE"/>
    <w:rsid w:val="00800130"/>
    <w:rsid w:val="008003A2"/>
    <w:rsid w:val="0080055A"/>
    <w:rsid w:val="00800584"/>
    <w:rsid w:val="00800A35"/>
    <w:rsid w:val="00800BAF"/>
    <w:rsid w:val="008017C0"/>
    <w:rsid w:val="00801901"/>
    <w:rsid w:val="00801A7C"/>
    <w:rsid w:val="00801D20"/>
    <w:rsid w:val="00801D46"/>
    <w:rsid w:val="00802F6F"/>
    <w:rsid w:val="0080377A"/>
    <w:rsid w:val="00803BB2"/>
    <w:rsid w:val="00803EC5"/>
    <w:rsid w:val="00804474"/>
    <w:rsid w:val="00804830"/>
    <w:rsid w:val="00804CFF"/>
    <w:rsid w:val="00805702"/>
    <w:rsid w:val="00805A78"/>
    <w:rsid w:val="00805E42"/>
    <w:rsid w:val="0080631C"/>
    <w:rsid w:val="00806522"/>
    <w:rsid w:val="00806D18"/>
    <w:rsid w:val="008070E2"/>
    <w:rsid w:val="0080737A"/>
    <w:rsid w:val="008077EA"/>
    <w:rsid w:val="00807B5C"/>
    <w:rsid w:val="00810344"/>
    <w:rsid w:val="008105FE"/>
    <w:rsid w:val="0081094E"/>
    <w:rsid w:val="00810C53"/>
    <w:rsid w:val="0081173A"/>
    <w:rsid w:val="008125C7"/>
    <w:rsid w:val="0081279F"/>
    <w:rsid w:val="00812904"/>
    <w:rsid w:val="0081373E"/>
    <w:rsid w:val="00813F05"/>
    <w:rsid w:val="00814167"/>
    <w:rsid w:val="008144EA"/>
    <w:rsid w:val="008144FA"/>
    <w:rsid w:val="00814834"/>
    <w:rsid w:val="00814986"/>
    <w:rsid w:val="008152C9"/>
    <w:rsid w:val="00815410"/>
    <w:rsid w:val="00815913"/>
    <w:rsid w:val="008159FA"/>
    <w:rsid w:val="00816367"/>
    <w:rsid w:val="008167D2"/>
    <w:rsid w:val="008167F9"/>
    <w:rsid w:val="008169E8"/>
    <w:rsid w:val="00816A67"/>
    <w:rsid w:val="00816ABE"/>
    <w:rsid w:val="00817528"/>
    <w:rsid w:val="00817E33"/>
    <w:rsid w:val="008209AC"/>
    <w:rsid w:val="008209B8"/>
    <w:rsid w:val="00821285"/>
    <w:rsid w:val="0082163D"/>
    <w:rsid w:val="00821900"/>
    <w:rsid w:val="00822528"/>
    <w:rsid w:val="0082270B"/>
    <w:rsid w:val="0082276A"/>
    <w:rsid w:val="00822D2C"/>
    <w:rsid w:val="008238B8"/>
    <w:rsid w:val="00823B65"/>
    <w:rsid w:val="0082472F"/>
    <w:rsid w:val="00824D2A"/>
    <w:rsid w:val="00824DFD"/>
    <w:rsid w:val="00825339"/>
    <w:rsid w:val="00825B8F"/>
    <w:rsid w:val="00825E0F"/>
    <w:rsid w:val="008261E8"/>
    <w:rsid w:val="00826263"/>
    <w:rsid w:val="0082785D"/>
    <w:rsid w:val="00827E37"/>
    <w:rsid w:val="00827F68"/>
    <w:rsid w:val="00830051"/>
    <w:rsid w:val="008310AA"/>
    <w:rsid w:val="008310D9"/>
    <w:rsid w:val="00831580"/>
    <w:rsid w:val="00831768"/>
    <w:rsid w:val="008318A3"/>
    <w:rsid w:val="00831C98"/>
    <w:rsid w:val="0083247C"/>
    <w:rsid w:val="008324C9"/>
    <w:rsid w:val="00832CB5"/>
    <w:rsid w:val="00832EB9"/>
    <w:rsid w:val="0083350E"/>
    <w:rsid w:val="008343EF"/>
    <w:rsid w:val="00834639"/>
    <w:rsid w:val="00834899"/>
    <w:rsid w:val="00834D64"/>
    <w:rsid w:val="00835AEF"/>
    <w:rsid w:val="00835FD5"/>
    <w:rsid w:val="0083635E"/>
    <w:rsid w:val="00836C03"/>
    <w:rsid w:val="00837333"/>
    <w:rsid w:val="00837AA5"/>
    <w:rsid w:val="0084009E"/>
    <w:rsid w:val="0084078A"/>
    <w:rsid w:val="00840BFF"/>
    <w:rsid w:val="00841439"/>
    <w:rsid w:val="00841619"/>
    <w:rsid w:val="0084182C"/>
    <w:rsid w:val="00841987"/>
    <w:rsid w:val="00842010"/>
    <w:rsid w:val="0084318E"/>
    <w:rsid w:val="008436A4"/>
    <w:rsid w:val="0084379E"/>
    <w:rsid w:val="00843FCE"/>
    <w:rsid w:val="00844161"/>
    <w:rsid w:val="0084470E"/>
    <w:rsid w:val="00845337"/>
    <w:rsid w:val="00845702"/>
    <w:rsid w:val="00845E6D"/>
    <w:rsid w:val="00845F3D"/>
    <w:rsid w:val="00846038"/>
    <w:rsid w:val="00846244"/>
    <w:rsid w:val="0084627F"/>
    <w:rsid w:val="00846A26"/>
    <w:rsid w:val="00847AFD"/>
    <w:rsid w:val="00847D73"/>
    <w:rsid w:val="00847F39"/>
    <w:rsid w:val="008505D7"/>
    <w:rsid w:val="008509C9"/>
    <w:rsid w:val="00850D31"/>
    <w:rsid w:val="00852E67"/>
    <w:rsid w:val="00853B27"/>
    <w:rsid w:val="0085400A"/>
    <w:rsid w:val="0085443D"/>
    <w:rsid w:val="008555AA"/>
    <w:rsid w:val="008559CE"/>
    <w:rsid w:val="008562A0"/>
    <w:rsid w:val="0085660A"/>
    <w:rsid w:val="00856FF7"/>
    <w:rsid w:val="0085743F"/>
    <w:rsid w:val="0085775F"/>
    <w:rsid w:val="008579F4"/>
    <w:rsid w:val="00857AA3"/>
    <w:rsid w:val="00857D43"/>
    <w:rsid w:val="00857EA9"/>
    <w:rsid w:val="008604F8"/>
    <w:rsid w:val="00860D0C"/>
    <w:rsid w:val="00861728"/>
    <w:rsid w:val="008619E4"/>
    <w:rsid w:val="00861DD3"/>
    <w:rsid w:val="00861F6F"/>
    <w:rsid w:val="00862261"/>
    <w:rsid w:val="00862405"/>
    <w:rsid w:val="00862A61"/>
    <w:rsid w:val="00862AF5"/>
    <w:rsid w:val="008632C0"/>
    <w:rsid w:val="00864238"/>
    <w:rsid w:val="00864B96"/>
    <w:rsid w:val="00865A8B"/>
    <w:rsid w:val="00866995"/>
    <w:rsid w:val="00866C67"/>
    <w:rsid w:val="00867151"/>
    <w:rsid w:val="0086772C"/>
    <w:rsid w:val="00867BCC"/>
    <w:rsid w:val="00867E07"/>
    <w:rsid w:val="008702BB"/>
    <w:rsid w:val="008708AF"/>
    <w:rsid w:val="00870EAF"/>
    <w:rsid w:val="0087186E"/>
    <w:rsid w:val="00871CE9"/>
    <w:rsid w:val="008724BF"/>
    <w:rsid w:val="00872994"/>
    <w:rsid w:val="00873DAC"/>
    <w:rsid w:val="00874DFD"/>
    <w:rsid w:val="00875013"/>
    <w:rsid w:val="0087541C"/>
    <w:rsid w:val="0087568B"/>
    <w:rsid w:val="008760A4"/>
    <w:rsid w:val="008761F2"/>
    <w:rsid w:val="008768C4"/>
    <w:rsid w:val="00876FAA"/>
    <w:rsid w:val="008772BE"/>
    <w:rsid w:val="008772D7"/>
    <w:rsid w:val="00877373"/>
    <w:rsid w:val="008778C4"/>
    <w:rsid w:val="0088056F"/>
    <w:rsid w:val="00880F6C"/>
    <w:rsid w:val="00881166"/>
    <w:rsid w:val="008818F1"/>
    <w:rsid w:val="00881D0A"/>
    <w:rsid w:val="00881E4A"/>
    <w:rsid w:val="00882151"/>
    <w:rsid w:val="00882442"/>
    <w:rsid w:val="00882BAB"/>
    <w:rsid w:val="00882D4A"/>
    <w:rsid w:val="00882E2E"/>
    <w:rsid w:val="00883185"/>
    <w:rsid w:val="00883201"/>
    <w:rsid w:val="008839E2"/>
    <w:rsid w:val="00883CF5"/>
    <w:rsid w:val="00883EEA"/>
    <w:rsid w:val="00884495"/>
    <w:rsid w:val="00884952"/>
    <w:rsid w:val="00884C9A"/>
    <w:rsid w:val="00885C1D"/>
    <w:rsid w:val="00885CB4"/>
    <w:rsid w:val="008863FC"/>
    <w:rsid w:val="0088660F"/>
    <w:rsid w:val="00886758"/>
    <w:rsid w:val="00887156"/>
    <w:rsid w:val="0088723B"/>
    <w:rsid w:val="00890AC6"/>
    <w:rsid w:val="00891411"/>
    <w:rsid w:val="008915DE"/>
    <w:rsid w:val="00891718"/>
    <w:rsid w:val="00891876"/>
    <w:rsid w:val="008918A0"/>
    <w:rsid w:val="00891CB5"/>
    <w:rsid w:val="00891E17"/>
    <w:rsid w:val="008927A8"/>
    <w:rsid w:val="00892948"/>
    <w:rsid w:val="00892DDB"/>
    <w:rsid w:val="00892DDE"/>
    <w:rsid w:val="0089367F"/>
    <w:rsid w:val="00893B71"/>
    <w:rsid w:val="00893D11"/>
    <w:rsid w:val="008943FE"/>
    <w:rsid w:val="0089466D"/>
    <w:rsid w:val="00894E3A"/>
    <w:rsid w:val="008951A8"/>
    <w:rsid w:val="0089544E"/>
    <w:rsid w:val="00895ACA"/>
    <w:rsid w:val="00895C84"/>
    <w:rsid w:val="00895FD4"/>
    <w:rsid w:val="008964F5"/>
    <w:rsid w:val="008968D7"/>
    <w:rsid w:val="008969B8"/>
    <w:rsid w:val="00896DB2"/>
    <w:rsid w:val="00896EB8"/>
    <w:rsid w:val="00897D8D"/>
    <w:rsid w:val="008A0E21"/>
    <w:rsid w:val="008A166D"/>
    <w:rsid w:val="008A1804"/>
    <w:rsid w:val="008A1EB8"/>
    <w:rsid w:val="008A2168"/>
    <w:rsid w:val="008A2385"/>
    <w:rsid w:val="008A2610"/>
    <w:rsid w:val="008A2701"/>
    <w:rsid w:val="008A4256"/>
    <w:rsid w:val="008A497C"/>
    <w:rsid w:val="008A4C71"/>
    <w:rsid w:val="008A5040"/>
    <w:rsid w:val="008A54B9"/>
    <w:rsid w:val="008A7727"/>
    <w:rsid w:val="008A7D0D"/>
    <w:rsid w:val="008A7E44"/>
    <w:rsid w:val="008A7E55"/>
    <w:rsid w:val="008B00E3"/>
    <w:rsid w:val="008B0348"/>
    <w:rsid w:val="008B0A18"/>
    <w:rsid w:val="008B0F95"/>
    <w:rsid w:val="008B13DF"/>
    <w:rsid w:val="008B1C49"/>
    <w:rsid w:val="008B1ED0"/>
    <w:rsid w:val="008B224D"/>
    <w:rsid w:val="008B2C18"/>
    <w:rsid w:val="008B356B"/>
    <w:rsid w:val="008B363D"/>
    <w:rsid w:val="008B3ED7"/>
    <w:rsid w:val="008B4239"/>
    <w:rsid w:val="008B4E9B"/>
    <w:rsid w:val="008B58A9"/>
    <w:rsid w:val="008B5D9A"/>
    <w:rsid w:val="008B5ED3"/>
    <w:rsid w:val="008B61A2"/>
    <w:rsid w:val="008B64A6"/>
    <w:rsid w:val="008B6932"/>
    <w:rsid w:val="008B6CFB"/>
    <w:rsid w:val="008B77F7"/>
    <w:rsid w:val="008B7B1D"/>
    <w:rsid w:val="008B7CAB"/>
    <w:rsid w:val="008C0199"/>
    <w:rsid w:val="008C0215"/>
    <w:rsid w:val="008C031F"/>
    <w:rsid w:val="008C10DA"/>
    <w:rsid w:val="008C23A2"/>
    <w:rsid w:val="008C333F"/>
    <w:rsid w:val="008C3574"/>
    <w:rsid w:val="008C382D"/>
    <w:rsid w:val="008C3E07"/>
    <w:rsid w:val="008C4341"/>
    <w:rsid w:val="008C4DC0"/>
    <w:rsid w:val="008C6FF3"/>
    <w:rsid w:val="008C7629"/>
    <w:rsid w:val="008C77B8"/>
    <w:rsid w:val="008C7F01"/>
    <w:rsid w:val="008D05D9"/>
    <w:rsid w:val="008D0DFF"/>
    <w:rsid w:val="008D1B6A"/>
    <w:rsid w:val="008D1FA2"/>
    <w:rsid w:val="008D207A"/>
    <w:rsid w:val="008D2213"/>
    <w:rsid w:val="008D23C6"/>
    <w:rsid w:val="008D2D42"/>
    <w:rsid w:val="008D3567"/>
    <w:rsid w:val="008D3952"/>
    <w:rsid w:val="008D3AAB"/>
    <w:rsid w:val="008D3CA0"/>
    <w:rsid w:val="008D3F73"/>
    <w:rsid w:val="008D447F"/>
    <w:rsid w:val="008D44F9"/>
    <w:rsid w:val="008D5774"/>
    <w:rsid w:val="008D59F7"/>
    <w:rsid w:val="008D5A2D"/>
    <w:rsid w:val="008D7109"/>
    <w:rsid w:val="008D78B7"/>
    <w:rsid w:val="008E0739"/>
    <w:rsid w:val="008E1130"/>
    <w:rsid w:val="008E1339"/>
    <w:rsid w:val="008E171A"/>
    <w:rsid w:val="008E17D7"/>
    <w:rsid w:val="008E2080"/>
    <w:rsid w:val="008E2612"/>
    <w:rsid w:val="008E2ADA"/>
    <w:rsid w:val="008E2C29"/>
    <w:rsid w:val="008E3533"/>
    <w:rsid w:val="008E3800"/>
    <w:rsid w:val="008E39F9"/>
    <w:rsid w:val="008E44C5"/>
    <w:rsid w:val="008E49AE"/>
    <w:rsid w:val="008E4C1E"/>
    <w:rsid w:val="008E5C06"/>
    <w:rsid w:val="008E742E"/>
    <w:rsid w:val="008F009E"/>
    <w:rsid w:val="008F05D8"/>
    <w:rsid w:val="008F06EB"/>
    <w:rsid w:val="008F088C"/>
    <w:rsid w:val="008F0928"/>
    <w:rsid w:val="008F1A55"/>
    <w:rsid w:val="008F1ACD"/>
    <w:rsid w:val="008F2E34"/>
    <w:rsid w:val="008F2E41"/>
    <w:rsid w:val="008F33AA"/>
    <w:rsid w:val="008F38FD"/>
    <w:rsid w:val="008F3FB2"/>
    <w:rsid w:val="008F455D"/>
    <w:rsid w:val="008F4EFB"/>
    <w:rsid w:val="008F4F40"/>
    <w:rsid w:val="008F532F"/>
    <w:rsid w:val="008F57B2"/>
    <w:rsid w:val="008F5D5A"/>
    <w:rsid w:val="008F5EA6"/>
    <w:rsid w:val="008F6101"/>
    <w:rsid w:val="008F6897"/>
    <w:rsid w:val="008F6999"/>
    <w:rsid w:val="008F7639"/>
    <w:rsid w:val="008F77B5"/>
    <w:rsid w:val="008F796A"/>
    <w:rsid w:val="008F7A5B"/>
    <w:rsid w:val="009001F2"/>
    <w:rsid w:val="009005EE"/>
    <w:rsid w:val="00900655"/>
    <w:rsid w:val="00900663"/>
    <w:rsid w:val="009017D9"/>
    <w:rsid w:val="0090196C"/>
    <w:rsid w:val="009022A8"/>
    <w:rsid w:val="0090247D"/>
    <w:rsid w:val="00902497"/>
    <w:rsid w:val="00902ECD"/>
    <w:rsid w:val="00903D25"/>
    <w:rsid w:val="00903EC0"/>
    <w:rsid w:val="009042F2"/>
    <w:rsid w:val="00904CAB"/>
    <w:rsid w:val="00904DB3"/>
    <w:rsid w:val="00905468"/>
    <w:rsid w:val="00905502"/>
    <w:rsid w:val="00905648"/>
    <w:rsid w:val="00905AB5"/>
    <w:rsid w:val="0090617D"/>
    <w:rsid w:val="00906591"/>
    <w:rsid w:val="00906A02"/>
    <w:rsid w:val="00906EB7"/>
    <w:rsid w:val="0090797F"/>
    <w:rsid w:val="00907CFC"/>
    <w:rsid w:val="00907E5A"/>
    <w:rsid w:val="00910B47"/>
    <w:rsid w:val="00911001"/>
    <w:rsid w:val="00911040"/>
    <w:rsid w:val="00912095"/>
    <w:rsid w:val="0091254B"/>
    <w:rsid w:val="00912569"/>
    <w:rsid w:val="009136DA"/>
    <w:rsid w:val="00913FF8"/>
    <w:rsid w:val="0091417E"/>
    <w:rsid w:val="009146D4"/>
    <w:rsid w:val="00914799"/>
    <w:rsid w:val="00914A3A"/>
    <w:rsid w:val="00914C2B"/>
    <w:rsid w:val="009150CF"/>
    <w:rsid w:val="0091529E"/>
    <w:rsid w:val="0091588E"/>
    <w:rsid w:val="009159CA"/>
    <w:rsid w:val="00915E7F"/>
    <w:rsid w:val="00916A01"/>
    <w:rsid w:val="009175DC"/>
    <w:rsid w:val="00917B84"/>
    <w:rsid w:val="009200ED"/>
    <w:rsid w:val="009201E7"/>
    <w:rsid w:val="00920205"/>
    <w:rsid w:val="009207B9"/>
    <w:rsid w:val="00920F62"/>
    <w:rsid w:val="009224E7"/>
    <w:rsid w:val="009225DF"/>
    <w:rsid w:val="0092276F"/>
    <w:rsid w:val="00922DE5"/>
    <w:rsid w:val="00922FF7"/>
    <w:rsid w:val="00923C16"/>
    <w:rsid w:val="0092405A"/>
    <w:rsid w:val="00925910"/>
    <w:rsid w:val="00925B35"/>
    <w:rsid w:val="0092609D"/>
    <w:rsid w:val="0092637B"/>
    <w:rsid w:val="0092641C"/>
    <w:rsid w:val="00926EC6"/>
    <w:rsid w:val="00927DB4"/>
    <w:rsid w:val="0093022F"/>
    <w:rsid w:val="00930579"/>
    <w:rsid w:val="009307BC"/>
    <w:rsid w:val="00930C2E"/>
    <w:rsid w:val="00931347"/>
    <w:rsid w:val="0093144C"/>
    <w:rsid w:val="009314C8"/>
    <w:rsid w:val="00931698"/>
    <w:rsid w:val="0093196F"/>
    <w:rsid w:val="009321D0"/>
    <w:rsid w:val="009323B6"/>
    <w:rsid w:val="00933362"/>
    <w:rsid w:val="009336C3"/>
    <w:rsid w:val="009339EC"/>
    <w:rsid w:val="00933E4D"/>
    <w:rsid w:val="009340B4"/>
    <w:rsid w:val="00934178"/>
    <w:rsid w:val="0093430D"/>
    <w:rsid w:val="00934FC0"/>
    <w:rsid w:val="00935285"/>
    <w:rsid w:val="009353D2"/>
    <w:rsid w:val="009355B9"/>
    <w:rsid w:val="00935697"/>
    <w:rsid w:val="009359C5"/>
    <w:rsid w:val="00936241"/>
    <w:rsid w:val="009367F4"/>
    <w:rsid w:val="00936A90"/>
    <w:rsid w:val="009371A8"/>
    <w:rsid w:val="009371E8"/>
    <w:rsid w:val="0093763B"/>
    <w:rsid w:val="00937D9C"/>
    <w:rsid w:val="00940474"/>
    <w:rsid w:val="009407E8"/>
    <w:rsid w:val="009407FC"/>
    <w:rsid w:val="00940CCA"/>
    <w:rsid w:val="00940E8F"/>
    <w:rsid w:val="0094103D"/>
    <w:rsid w:val="00941429"/>
    <w:rsid w:val="009416AD"/>
    <w:rsid w:val="009417D0"/>
    <w:rsid w:val="009419BF"/>
    <w:rsid w:val="00942801"/>
    <w:rsid w:val="009428CB"/>
    <w:rsid w:val="00942EA0"/>
    <w:rsid w:val="009438F4"/>
    <w:rsid w:val="0094443D"/>
    <w:rsid w:val="00944B6C"/>
    <w:rsid w:val="0094506E"/>
    <w:rsid w:val="009460F0"/>
    <w:rsid w:val="009463A1"/>
    <w:rsid w:val="00946954"/>
    <w:rsid w:val="009470D1"/>
    <w:rsid w:val="00947171"/>
    <w:rsid w:val="0094749A"/>
    <w:rsid w:val="00947CE3"/>
    <w:rsid w:val="0095051D"/>
    <w:rsid w:val="00950813"/>
    <w:rsid w:val="009508A3"/>
    <w:rsid w:val="00950D14"/>
    <w:rsid w:val="0095192B"/>
    <w:rsid w:val="009526C6"/>
    <w:rsid w:val="00952760"/>
    <w:rsid w:val="00952B87"/>
    <w:rsid w:val="009536E5"/>
    <w:rsid w:val="00953893"/>
    <w:rsid w:val="00953B0C"/>
    <w:rsid w:val="00953D62"/>
    <w:rsid w:val="00953DE7"/>
    <w:rsid w:val="00953EA9"/>
    <w:rsid w:val="00954F65"/>
    <w:rsid w:val="00956260"/>
    <w:rsid w:val="0095630B"/>
    <w:rsid w:val="00956781"/>
    <w:rsid w:val="00956A61"/>
    <w:rsid w:val="00956EAC"/>
    <w:rsid w:val="00956EBB"/>
    <w:rsid w:val="00960839"/>
    <w:rsid w:val="00960B59"/>
    <w:rsid w:val="00960BC2"/>
    <w:rsid w:val="00960C08"/>
    <w:rsid w:val="0096130F"/>
    <w:rsid w:val="009614BD"/>
    <w:rsid w:val="00961D8B"/>
    <w:rsid w:val="00961FE2"/>
    <w:rsid w:val="00962839"/>
    <w:rsid w:val="0096288D"/>
    <w:rsid w:val="00964255"/>
    <w:rsid w:val="00964583"/>
    <w:rsid w:val="009645CC"/>
    <w:rsid w:val="00965077"/>
    <w:rsid w:val="009654C7"/>
    <w:rsid w:val="009657FE"/>
    <w:rsid w:val="00965D14"/>
    <w:rsid w:val="00965DC9"/>
    <w:rsid w:val="00965E52"/>
    <w:rsid w:val="00966085"/>
    <w:rsid w:val="00966ADF"/>
    <w:rsid w:val="00967CA9"/>
    <w:rsid w:val="00967D1F"/>
    <w:rsid w:val="00970040"/>
    <w:rsid w:val="00970437"/>
    <w:rsid w:val="00970500"/>
    <w:rsid w:val="00970BDC"/>
    <w:rsid w:val="00970CE1"/>
    <w:rsid w:val="00970ED3"/>
    <w:rsid w:val="0097108E"/>
    <w:rsid w:val="00971090"/>
    <w:rsid w:val="00971980"/>
    <w:rsid w:val="00971DBA"/>
    <w:rsid w:val="00971F5E"/>
    <w:rsid w:val="00973219"/>
    <w:rsid w:val="00973384"/>
    <w:rsid w:val="009733CA"/>
    <w:rsid w:val="00973612"/>
    <w:rsid w:val="00974B5A"/>
    <w:rsid w:val="009750A4"/>
    <w:rsid w:val="00975224"/>
    <w:rsid w:val="009756FE"/>
    <w:rsid w:val="00975898"/>
    <w:rsid w:val="00975FB6"/>
    <w:rsid w:val="009769C3"/>
    <w:rsid w:val="00976DAF"/>
    <w:rsid w:val="009770AA"/>
    <w:rsid w:val="009770AF"/>
    <w:rsid w:val="00977317"/>
    <w:rsid w:val="00977569"/>
    <w:rsid w:val="00980BA9"/>
    <w:rsid w:val="00980BE4"/>
    <w:rsid w:val="00980BF8"/>
    <w:rsid w:val="00981596"/>
    <w:rsid w:val="009818F6"/>
    <w:rsid w:val="00981B90"/>
    <w:rsid w:val="00981D0D"/>
    <w:rsid w:val="0098211B"/>
    <w:rsid w:val="00982F5F"/>
    <w:rsid w:val="0098323E"/>
    <w:rsid w:val="009833C7"/>
    <w:rsid w:val="009833FD"/>
    <w:rsid w:val="0098358E"/>
    <w:rsid w:val="00983671"/>
    <w:rsid w:val="00983939"/>
    <w:rsid w:val="00983C60"/>
    <w:rsid w:val="00983EAA"/>
    <w:rsid w:val="00984D15"/>
    <w:rsid w:val="00985041"/>
    <w:rsid w:val="009851A6"/>
    <w:rsid w:val="009855F3"/>
    <w:rsid w:val="00985A99"/>
    <w:rsid w:val="00985E28"/>
    <w:rsid w:val="009860C0"/>
    <w:rsid w:val="009863C3"/>
    <w:rsid w:val="0098654C"/>
    <w:rsid w:val="009865A6"/>
    <w:rsid w:val="0098680C"/>
    <w:rsid w:val="00986828"/>
    <w:rsid w:val="0098696E"/>
    <w:rsid w:val="00986B37"/>
    <w:rsid w:val="00986FE0"/>
    <w:rsid w:val="0098716E"/>
    <w:rsid w:val="009875C1"/>
    <w:rsid w:val="009877B2"/>
    <w:rsid w:val="00987DA6"/>
    <w:rsid w:val="009903D8"/>
    <w:rsid w:val="00990B18"/>
    <w:rsid w:val="00990D04"/>
    <w:rsid w:val="009910A2"/>
    <w:rsid w:val="00991607"/>
    <w:rsid w:val="00991E15"/>
    <w:rsid w:val="0099210B"/>
    <w:rsid w:val="0099261C"/>
    <w:rsid w:val="00992913"/>
    <w:rsid w:val="00992EE5"/>
    <w:rsid w:val="00993E0F"/>
    <w:rsid w:val="00993E14"/>
    <w:rsid w:val="00995613"/>
    <w:rsid w:val="009960E9"/>
    <w:rsid w:val="009964AB"/>
    <w:rsid w:val="009967C8"/>
    <w:rsid w:val="00996B86"/>
    <w:rsid w:val="0099731F"/>
    <w:rsid w:val="0099797E"/>
    <w:rsid w:val="00997D92"/>
    <w:rsid w:val="00997DB8"/>
    <w:rsid w:val="009A0750"/>
    <w:rsid w:val="009A0A5D"/>
    <w:rsid w:val="009A1BBF"/>
    <w:rsid w:val="009A1D62"/>
    <w:rsid w:val="009A2366"/>
    <w:rsid w:val="009A3970"/>
    <w:rsid w:val="009A3C45"/>
    <w:rsid w:val="009A4651"/>
    <w:rsid w:val="009A49A2"/>
    <w:rsid w:val="009A4D02"/>
    <w:rsid w:val="009A4F13"/>
    <w:rsid w:val="009A5C99"/>
    <w:rsid w:val="009A5F2D"/>
    <w:rsid w:val="009A6DE2"/>
    <w:rsid w:val="009A7566"/>
    <w:rsid w:val="009A773F"/>
    <w:rsid w:val="009A790A"/>
    <w:rsid w:val="009B0165"/>
    <w:rsid w:val="009B0682"/>
    <w:rsid w:val="009B075D"/>
    <w:rsid w:val="009B08CA"/>
    <w:rsid w:val="009B15FC"/>
    <w:rsid w:val="009B17EC"/>
    <w:rsid w:val="009B2851"/>
    <w:rsid w:val="009B2B49"/>
    <w:rsid w:val="009B2C2F"/>
    <w:rsid w:val="009B2DD8"/>
    <w:rsid w:val="009B37A1"/>
    <w:rsid w:val="009B3FAD"/>
    <w:rsid w:val="009B45EB"/>
    <w:rsid w:val="009B48C0"/>
    <w:rsid w:val="009B4B74"/>
    <w:rsid w:val="009B564A"/>
    <w:rsid w:val="009B65DC"/>
    <w:rsid w:val="009B6818"/>
    <w:rsid w:val="009B69BC"/>
    <w:rsid w:val="009B7262"/>
    <w:rsid w:val="009B73DC"/>
    <w:rsid w:val="009B7669"/>
    <w:rsid w:val="009B79DD"/>
    <w:rsid w:val="009B7DE8"/>
    <w:rsid w:val="009C0295"/>
    <w:rsid w:val="009C04FC"/>
    <w:rsid w:val="009C07C1"/>
    <w:rsid w:val="009C134D"/>
    <w:rsid w:val="009C1F3F"/>
    <w:rsid w:val="009C22CD"/>
    <w:rsid w:val="009C2D78"/>
    <w:rsid w:val="009C38FE"/>
    <w:rsid w:val="009C3935"/>
    <w:rsid w:val="009C46D2"/>
    <w:rsid w:val="009C4711"/>
    <w:rsid w:val="009C4AAA"/>
    <w:rsid w:val="009C4F21"/>
    <w:rsid w:val="009C535B"/>
    <w:rsid w:val="009C5C71"/>
    <w:rsid w:val="009C5DCE"/>
    <w:rsid w:val="009C67FD"/>
    <w:rsid w:val="009C6AE3"/>
    <w:rsid w:val="009C6DFC"/>
    <w:rsid w:val="009C70E2"/>
    <w:rsid w:val="009C75C0"/>
    <w:rsid w:val="009C760D"/>
    <w:rsid w:val="009C769F"/>
    <w:rsid w:val="009C7F7C"/>
    <w:rsid w:val="009D013B"/>
    <w:rsid w:val="009D05A5"/>
    <w:rsid w:val="009D09E5"/>
    <w:rsid w:val="009D1035"/>
    <w:rsid w:val="009D139D"/>
    <w:rsid w:val="009D1412"/>
    <w:rsid w:val="009D23C1"/>
    <w:rsid w:val="009D24F5"/>
    <w:rsid w:val="009D27D6"/>
    <w:rsid w:val="009D2856"/>
    <w:rsid w:val="009D2D1C"/>
    <w:rsid w:val="009D3761"/>
    <w:rsid w:val="009D3BD8"/>
    <w:rsid w:val="009D3E19"/>
    <w:rsid w:val="009D4C2C"/>
    <w:rsid w:val="009D4D1A"/>
    <w:rsid w:val="009D5034"/>
    <w:rsid w:val="009D518E"/>
    <w:rsid w:val="009D5745"/>
    <w:rsid w:val="009D5DA2"/>
    <w:rsid w:val="009D6421"/>
    <w:rsid w:val="009D6599"/>
    <w:rsid w:val="009D7624"/>
    <w:rsid w:val="009D780D"/>
    <w:rsid w:val="009E02A4"/>
    <w:rsid w:val="009E083B"/>
    <w:rsid w:val="009E09BD"/>
    <w:rsid w:val="009E0F05"/>
    <w:rsid w:val="009E11B0"/>
    <w:rsid w:val="009E1C32"/>
    <w:rsid w:val="009E1D8A"/>
    <w:rsid w:val="009E20D6"/>
    <w:rsid w:val="009E2636"/>
    <w:rsid w:val="009E27F4"/>
    <w:rsid w:val="009E2E73"/>
    <w:rsid w:val="009E34B3"/>
    <w:rsid w:val="009E3C7A"/>
    <w:rsid w:val="009E3EC9"/>
    <w:rsid w:val="009E429A"/>
    <w:rsid w:val="009E42CF"/>
    <w:rsid w:val="009E43A5"/>
    <w:rsid w:val="009E48F6"/>
    <w:rsid w:val="009E4C74"/>
    <w:rsid w:val="009E4E46"/>
    <w:rsid w:val="009E5FE9"/>
    <w:rsid w:val="009E673F"/>
    <w:rsid w:val="009F067B"/>
    <w:rsid w:val="009F0EEE"/>
    <w:rsid w:val="009F160C"/>
    <w:rsid w:val="009F1E72"/>
    <w:rsid w:val="009F230A"/>
    <w:rsid w:val="009F35AB"/>
    <w:rsid w:val="009F3D58"/>
    <w:rsid w:val="009F40A0"/>
    <w:rsid w:val="009F4335"/>
    <w:rsid w:val="009F48F8"/>
    <w:rsid w:val="009F5CC2"/>
    <w:rsid w:val="009F603A"/>
    <w:rsid w:val="009F6649"/>
    <w:rsid w:val="009F6E19"/>
    <w:rsid w:val="009F7216"/>
    <w:rsid w:val="009F7497"/>
    <w:rsid w:val="00A0014B"/>
    <w:rsid w:val="00A00386"/>
    <w:rsid w:val="00A00DD6"/>
    <w:rsid w:val="00A00E73"/>
    <w:rsid w:val="00A00EDF"/>
    <w:rsid w:val="00A0257F"/>
    <w:rsid w:val="00A02615"/>
    <w:rsid w:val="00A027AF"/>
    <w:rsid w:val="00A027F0"/>
    <w:rsid w:val="00A02815"/>
    <w:rsid w:val="00A0285A"/>
    <w:rsid w:val="00A0365B"/>
    <w:rsid w:val="00A038E7"/>
    <w:rsid w:val="00A04928"/>
    <w:rsid w:val="00A04AB4"/>
    <w:rsid w:val="00A05233"/>
    <w:rsid w:val="00A05F4F"/>
    <w:rsid w:val="00A061EC"/>
    <w:rsid w:val="00A0685D"/>
    <w:rsid w:val="00A06960"/>
    <w:rsid w:val="00A06D3C"/>
    <w:rsid w:val="00A0728D"/>
    <w:rsid w:val="00A07499"/>
    <w:rsid w:val="00A07A27"/>
    <w:rsid w:val="00A07D1C"/>
    <w:rsid w:val="00A10672"/>
    <w:rsid w:val="00A10771"/>
    <w:rsid w:val="00A10898"/>
    <w:rsid w:val="00A10D63"/>
    <w:rsid w:val="00A10DFE"/>
    <w:rsid w:val="00A110AB"/>
    <w:rsid w:val="00A12E60"/>
    <w:rsid w:val="00A13382"/>
    <w:rsid w:val="00A1353D"/>
    <w:rsid w:val="00A13B01"/>
    <w:rsid w:val="00A13CF6"/>
    <w:rsid w:val="00A13D4D"/>
    <w:rsid w:val="00A14118"/>
    <w:rsid w:val="00A14222"/>
    <w:rsid w:val="00A14529"/>
    <w:rsid w:val="00A14E3E"/>
    <w:rsid w:val="00A151A8"/>
    <w:rsid w:val="00A158A4"/>
    <w:rsid w:val="00A15A19"/>
    <w:rsid w:val="00A15FFD"/>
    <w:rsid w:val="00A16647"/>
    <w:rsid w:val="00A16AE1"/>
    <w:rsid w:val="00A179C1"/>
    <w:rsid w:val="00A20110"/>
    <w:rsid w:val="00A201DD"/>
    <w:rsid w:val="00A205B6"/>
    <w:rsid w:val="00A214F2"/>
    <w:rsid w:val="00A216BF"/>
    <w:rsid w:val="00A21BE5"/>
    <w:rsid w:val="00A21CEE"/>
    <w:rsid w:val="00A21EEF"/>
    <w:rsid w:val="00A21F75"/>
    <w:rsid w:val="00A2240D"/>
    <w:rsid w:val="00A227A2"/>
    <w:rsid w:val="00A22D8B"/>
    <w:rsid w:val="00A22D92"/>
    <w:rsid w:val="00A22EA2"/>
    <w:rsid w:val="00A23585"/>
    <w:rsid w:val="00A235BD"/>
    <w:rsid w:val="00A23C0C"/>
    <w:rsid w:val="00A23D27"/>
    <w:rsid w:val="00A23D86"/>
    <w:rsid w:val="00A23EB5"/>
    <w:rsid w:val="00A244EA"/>
    <w:rsid w:val="00A24673"/>
    <w:rsid w:val="00A25344"/>
    <w:rsid w:val="00A25DDF"/>
    <w:rsid w:val="00A262F3"/>
    <w:rsid w:val="00A2732D"/>
    <w:rsid w:val="00A27662"/>
    <w:rsid w:val="00A2794D"/>
    <w:rsid w:val="00A27A25"/>
    <w:rsid w:val="00A27A6E"/>
    <w:rsid w:val="00A3037E"/>
    <w:rsid w:val="00A3069E"/>
    <w:rsid w:val="00A30ADB"/>
    <w:rsid w:val="00A310A7"/>
    <w:rsid w:val="00A31110"/>
    <w:rsid w:val="00A321A2"/>
    <w:rsid w:val="00A32D26"/>
    <w:rsid w:val="00A33054"/>
    <w:rsid w:val="00A3335F"/>
    <w:rsid w:val="00A34B54"/>
    <w:rsid w:val="00A34C97"/>
    <w:rsid w:val="00A35510"/>
    <w:rsid w:val="00A3606F"/>
    <w:rsid w:val="00A3645E"/>
    <w:rsid w:val="00A364F4"/>
    <w:rsid w:val="00A36FC4"/>
    <w:rsid w:val="00A37352"/>
    <w:rsid w:val="00A40804"/>
    <w:rsid w:val="00A40A6D"/>
    <w:rsid w:val="00A40C2C"/>
    <w:rsid w:val="00A41346"/>
    <w:rsid w:val="00A41C7E"/>
    <w:rsid w:val="00A422F7"/>
    <w:rsid w:val="00A429AA"/>
    <w:rsid w:val="00A429E1"/>
    <w:rsid w:val="00A43127"/>
    <w:rsid w:val="00A431F8"/>
    <w:rsid w:val="00A43200"/>
    <w:rsid w:val="00A43791"/>
    <w:rsid w:val="00A43F3D"/>
    <w:rsid w:val="00A44F91"/>
    <w:rsid w:val="00A45259"/>
    <w:rsid w:val="00A45827"/>
    <w:rsid w:val="00A4587D"/>
    <w:rsid w:val="00A45EF1"/>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2E69"/>
    <w:rsid w:val="00A54576"/>
    <w:rsid w:val="00A549A0"/>
    <w:rsid w:val="00A54BEC"/>
    <w:rsid w:val="00A5543D"/>
    <w:rsid w:val="00A55BD2"/>
    <w:rsid w:val="00A55C0E"/>
    <w:rsid w:val="00A55E60"/>
    <w:rsid w:val="00A5606A"/>
    <w:rsid w:val="00A563D2"/>
    <w:rsid w:val="00A56A71"/>
    <w:rsid w:val="00A56DCF"/>
    <w:rsid w:val="00A57C83"/>
    <w:rsid w:val="00A57E66"/>
    <w:rsid w:val="00A57F99"/>
    <w:rsid w:val="00A60AE9"/>
    <w:rsid w:val="00A60B63"/>
    <w:rsid w:val="00A60E5C"/>
    <w:rsid w:val="00A60EBF"/>
    <w:rsid w:val="00A61490"/>
    <w:rsid w:val="00A6180B"/>
    <w:rsid w:val="00A61BF2"/>
    <w:rsid w:val="00A61E45"/>
    <w:rsid w:val="00A6267D"/>
    <w:rsid w:val="00A632B9"/>
    <w:rsid w:val="00A63319"/>
    <w:rsid w:val="00A6347F"/>
    <w:rsid w:val="00A63EAA"/>
    <w:rsid w:val="00A6428E"/>
    <w:rsid w:val="00A65767"/>
    <w:rsid w:val="00A65A23"/>
    <w:rsid w:val="00A65BBD"/>
    <w:rsid w:val="00A66259"/>
    <w:rsid w:val="00A66AFB"/>
    <w:rsid w:val="00A66C74"/>
    <w:rsid w:val="00A67186"/>
    <w:rsid w:val="00A67219"/>
    <w:rsid w:val="00A67470"/>
    <w:rsid w:val="00A6754A"/>
    <w:rsid w:val="00A67790"/>
    <w:rsid w:val="00A67F1A"/>
    <w:rsid w:val="00A67F8B"/>
    <w:rsid w:val="00A7046B"/>
    <w:rsid w:val="00A704FC"/>
    <w:rsid w:val="00A709CD"/>
    <w:rsid w:val="00A70A64"/>
    <w:rsid w:val="00A71A00"/>
    <w:rsid w:val="00A71C3E"/>
    <w:rsid w:val="00A71E21"/>
    <w:rsid w:val="00A7211E"/>
    <w:rsid w:val="00A722EA"/>
    <w:rsid w:val="00A728D6"/>
    <w:rsid w:val="00A731EB"/>
    <w:rsid w:val="00A73210"/>
    <w:rsid w:val="00A7364B"/>
    <w:rsid w:val="00A7399B"/>
    <w:rsid w:val="00A73ADE"/>
    <w:rsid w:val="00A73C49"/>
    <w:rsid w:val="00A73CC6"/>
    <w:rsid w:val="00A745F2"/>
    <w:rsid w:val="00A74914"/>
    <w:rsid w:val="00A74AF7"/>
    <w:rsid w:val="00A7504B"/>
    <w:rsid w:val="00A75383"/>
    <w:rsid w:val="00A75726"/>
    <w:rsid w:val="00A76035"/>
    <w:rsid w:val="00A764F1"/>
    <w:rsid w:val="00A767BB"/>
    <w:rsid w:val="00A77227"/>
    <w:rsid w:val="00A77CCD"/>
    <w:rsid w:val="00A811E8"/>
    <w:rsid w:val="00A8127F"/>
    <w:rsid w:val="00A81521"/>
    <w:rsid w:val="00A8176A"/>
    <w:rsid w:val="00A81C4E"/>
    <w:rsid w:val="00A81C69"/>
    <w:rsid w:val="00A81FF7"/>
    <w:rsid w:val="00A82513"/>
    <w:rsid w:val="00A82527"/>
    <w:rsid w:val="00A82567"/>
    <w:rsid w:val="00A828C9"/>
    <w:rsid w:val="00A82CA9"/>
    <w:rsid w:val="00A82F3F"/>
    <w:rsid w:val="00A830D7"/>
    <w:rsid w:val="00A83401"/>
    <w:rsid w:val="00A834BF"/>
    <w:rsid w:val="00A83767"/>
    <w:rsid w:val="00A84005"/>
    <w:rsid w:val="00A846E8"/>
    <w:rsid w:val="00A85AC4"/>
    <w:rsid w:val="00A85B4A"/>
    <w:rsid w:val="00A86389"/>
    <w:rsid w:val="00A8698C"/>
    <w:rsid w:val="00A86E55"/>
    <w:rsid w:val="00A874AE"/>
    <w:rsid w:val="00A87954"/>
    <w:rsid w:val="00A9028A"/>
    <w:rsid w:val="00A903C8"/>
    <w:rsid w:val="00A90EEF"/>
    <w:rsid w:val="00A90FF2"/>
    <w:rsid w:val="00A91634"/>
    <w:rsid w:val="00A93EAF"/>
    <w:rsid w:val="00A94611"/>
    <w:rsid w:val="00A950D5"/>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97D"/>
    <w:rsid w:val="00AA490F"/>
    <w:rsid w:val="00AA4CA3"/>
    <w:rsid w:val="00AA4D07"/>
    <w:rsid w:val="00AA4DBE"/>
    <w:rsid w:val="00AA4FEB"/>
    <w:rsid w:val="00AA539D"/>
    <w:rsid w:val="00AA5550"/>
    <w:rsid w:val="00AA5603"/>
    <w:rsid w:val="00AA6CCA"/>
    <w:rsid w:val="00AA7466"/>
    <w:rsid w:val="00AB04EF"/>
    <w:rsid w:val="00AB0A67"/>
    <w:rsid w:val="00AB1053"/>
    <w:rsid w:val="00AB12B3"/>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5012"/>
    <w:rsid w:val="00AB540E"/>
    <w:rsid w:val="00AB5F7C"/>
    <w:rsid w:val="00AB617A"/>
    <w:rsid w:val="00AB6943"/>
    <w:rsid w:val="00AB6C6F"/>
    <w:rsid w:val="00AB6F4A"/>
    <w:rsid w:val="00AB75C1"/>
    <w:rsid w:val="00AC033F"/>
    <w:rsid w:val="00AC0E93"/>
    <w:rsid w:val="00AC1638"/>
    <w:rsid w:val="00AC1807"/>
    <w:rsid w:val="00AC1D9E"/>
    <w:rsid w:val="00AC2159"/>
    <w:rsid w:val="00AC2357"/>
    <w:rsid w:val="00AC243C"/>
    <w:rsid w:val="00AC3D5C"/>
    <w:rsid w:val="00AC4137"/>
    <w:rsid w:val="00AC4E01"/>
    <w:rsid w:val="00AC50DA"/>
    <w:rsid w:val="00AC540F"/>
    <w:rsid w:val="00AC5532"/>
    <w:rsid w:val="00AC58B4"/>
    <w:rsid w:val="00AC5BDB"/>
    <w:rsid w:val="00AC5C65"/>
    <w:rsid w:val="00AC6C3A"/>
    <w:rsid w:val="00AC6C65"/>
    <w:rsid w:val="00AC6C74"/>
    <w:rsid w:val="00AC7012"/>
    <w:rsid w:val="00AC7471"/>
    <w:rsid w:val="00AC7E61"/>
    <w:rsid w:val="00AD032F"/>
    <w:rsid w:val="00AD1B8F"/>
    <w:rsid w:val="00AD1D03"/>
    <w:rsid w:val="00AD247B"/>
    <w:rsid w:val="00AD2723"/>
    <w:rsid w:val="00AD2DF4"/>
    <w:rsid w:val="00AD3125"/>
    <w:rsid w:val="00AD4438"/>
    <w:rsid w:val="00AD4BB3"/>
    <w:rsid w:val="00AD4F75"/>
    <w:rsid w:val="00AD5219"/>
    <w:rsid w:val="00AD555B"/>
    <w:rsid w:val="00AD5BC5"/>
    <w:rsid w:val="00AD693F"/>
    <w:rsid w:val="00AD6E05"/>
    <w:rsid w:val="00AD7011"/>
    <w:rsid w:val="00AE01CF"/>
    <w:rsid w:val="00AE0729"/>
    <w:rsid w:val="00AE0900"/>
    <w:rsid w:val="00AE0C51"/>
    <w:rsid w:val="00AE0D65"/>
    <w:rsid w:val="00AE0EDD"/>
    <w:rsid w:val="00AE104B"/>
    <w:rsid w:val="00AE14D5"/>
    <w:rsid w:val="00AE16A0"/>
    <w:rsid w:val="00AE18D3"/>
    <w:rsid w:val="00AE193F"/>
    <w:rsid w:val="00AE1BFE"/>
    <w:rsid w:val="00AE2697"/>
    <w:rsid w:val="00AE2702"/>
    <w:rsid w:val="00AE27B2"/>
    <w:rsid w:val="00AE2A4B"/>
    <w:rsid w:val="00AE2DBB"/>
    <w:rsid w:val="00AE3EE8"/>
    <w:rsid w:val="00AE4CFF"/>
    <w:rsid w:val="00AE5028"/>
    <w:rsid w:val="00AE5086"/>
    <w:rsid w:val="00AE5347"/>
    <w:rsid w:val="00AE5463"/>
    <w:rsid w:val="00AE5A9E"/>
    <w:rsid w:val="00AE5CBE"/>
    <w:rsid w:val="00AE60C6"/>
    <w:rsid w:val="00AE6A37"/>
    <w:rsid w:val="00AE6F9E"/>
    <w:rsid w:val="00AE7206"/>
    <w:rsid w:val="00AE758D"/>
    <w:rsid w:val="00AE796B"/>
    <w:rsid w:val="00AE7DB5"/>
    <w:rsid w:val="00AF0336"/>
    <w:rsid w:val="00AF095B"/>
    <w:rsid w:val="00AF2A89"/>
    <w:rsid w:val="00AF37CB"/>
    <w:rsid w:val="00AF453B"/>
    <w:rsid w:val="00AF4B7E"/>
    <w:rsid w:val="00AF4EB8"/>
    <w:rsid w:val="00AF56DB"/>
    <w:rsid w:val="00AF5718"/>
    <w:rsid w:val="00AF5AD0"/>
    <w:rsid w:val="00AF5D37"/>
    <w:rsid w:val="00AF6409"/>
    <w:rsid w:val="00AF642A"/>
    <w:rsid w:val="00AF66EB"/>
    <w:rsid w:val="00AF6CB1"/>
    <w:rsid w:val="00AF7309"/>
    <w:rsid w:val="00AF7A7E"/>
    <w:rsid w:val="00B00983"/>
    <w:rsid w:val="00B00A8C"/>
    <w:rsid w:val="00B00CD4"/>
    <w:rsid w:val="00B01117"/>
    <w:rsid w:val="00B01816"/>
    <w:rsid w:val="00B01C49"/>
    <w:rsid w:val="00B01E67"/>
    <w:rsid w:val="00B036CF"/>
    <w:rsid w:val="00B0377A"/>
    <w:rsid w:val="00B03EA0"/>
    <w:rsid w:val="00B04269"/>
    <w:rsid w:val="00B044CF"/>
    <w:rsid w:val="00B047F6"/>
    <w:rsid w:val="00B048D4"/>
    <w:rsid w:val="00B04CD5"/>
    <w:rsid w:val="00B04EC5"/>
    <w:rsid w:val="00B05290"/>
    <w:rsid w:val="00B053B2"/>
    <w:rsid w:val="00B0637D"/>
    <w:rsid w:val="00B06A1C"/>
    <w:rsid w:val="00B06B40"/>
    <w:rsid w:val="00B07386"/>
    <w:rsid w:val="00B07497"/>
    <w:rsid w:val="00B0757A"/>
    <w:rsid w:val="00B075C2"/>
    <w:rsid w:val="00B07D11"/>
    <w:rsid w:val="00B07D3B"/>
    <w:rsid w:val="00B10832"/>
    <w:rsid w:val="00B128D7"/>
    <w:rsid w:val="00B12D6A"/>
    <w:rsid w:val="00B14745"/>
    <w:rsid w:val="00B14BBB"/>
    <w:rsid w:val="00B16A2A"/>
    <w:rsid w:val="00B16D05"/>
    <w:rsid w:val="00B1702F"/>
    <w:rsid w:val="00B173E5"/>
    <w:rsid w:val="00B1763D"/>
    <w:rsid w:val="00B2023A"/>
    <w:rsid w:val="00B2068B"/>
    <w:rsid w:val="00B20AC8"/>
    <w:rsid w:val="00B20C4A"/>
    <w:rsid w:val="00B2152F"/>
    <w:rsid w:val="00B21B1F"/>
    <w:rsid w:val="00B21ECA"/>
    <w:rsid w:val="00B21F41"/>
    <w:rsid w:val="00B2267D"/>
    <w:rsid w:val="00B22E28"/>
    <w:rsid w:val="00B22E78"/>
    <w:rsid w:val="00B23059"/>
    <w:rsid w:val="00B23516"/>
    <w:rsid w:val="00B236F2"/>
    <w:rsid w:val="00B23BFE"/>
    <w:rsid w:val="00B253D9"/>
    <w:rsid w:val="00B254FC"/>
    <w:rsid w:val="00B25558"/>
    <w:rsid w:val="00B25863"/>
    <w:rsid w:val="00B2595B"/>
    <w:rsid w:val="00B25B31"/>
    <w:rsid w:val="00B25D53"/>
    <w:rsid w:val="00B25F49"/>
    <w:rsid w:val="00B262F0"/>
    <w:rsid w:val="00B274AB"/>
    <w:rsid w:val="00B274E7"/>
    <w:rsid w:val="00B276BA"/>
    <w:rsid w:val="00B27802"/>
    <w:rsid w:val="00B27991"/>
    <w:rsid w:val="00B27D77"/>
    <w:rsid w:val="00B27E60"/>
    <w:rsid w:val="00B30209"/>
    <w:rsid w:val="00B308D7"/>
    <w:rsid w:val="00B30B69"/>
    <w:rsid w:val="00B3136E"/>
    <w:rsid w:val="00B313A4"/>
    <w:rsid w:val="00B31B91"/>
    <w:rsid w:val="00B32368"/>
    <w:rsid w:val="00B33084"/>
    <w:rsid w:val="00B3310F"/>
    <w:rsid w:val="00B33144"/>
    <w:rsid w:val="00B33396"/>
    <w:rsid w:val="00B3367B"/>
    <w:rsid w:val="00B33728"/>
    <w:rsid w:val="00B338BB"/>
    <w:rsid w:val="00B33D01"/>
    <w:rsid w:val="00B33E0A"/>
    <w:rsid w:val="00B340A1"/>
    <w:rsid w:val="00B352AE"/>
    <w:rsid w:val="00B35B97"/>
    <w:rsid w:val="00B35BA1"/>
    <w:rsid w:val="00B35BE7"/>
    <w:rsid w:val="00B35C4C"/>
    <w:rsid w:val="00B360DF"/>
    <w:rsid w:val="00B3690B"/>
    <w:rsid w:val="00B36AB7"/>
    <w:rsid w:val="00B379E7"/>
    <w:rsid w:val="00B37CAA"/>
    <w:rsid w:val="00B37E7C"/>
    <w:rsid w:val="00B409AF"/>
    <w:rsid w:val="00B413BD"/>
    <w:rsid w:val="00B42D1D"/>
    <w:rsid w:val="00B42DE0"/>
    <w:rsid w:val="00B432A5"/>
    <w:rsid w:val="00B434BB"/>
    <w:rsid w:val="00B446A1"/>
    <w:rsid w:val="00B45262"/>
    <w:rsid w:val="00B45323"/>
    <w:rsid w:val="00B45791"/>
    <w:rsid w:val="00B46047"/>
    <w:rsid w:val="00B467AD"/>
    <w:rsid w:val="00B47280"/>
    <w:rsid w:val="00B47599"/>
    <w:rsid w:val="00B47880"/>
    <w:rsid w:val="00B47F07"/>
    <w:rsid w:val="00B5061D"/>
    <w:rsid w:val="00B509FF"/>
    <w:rsid w:val="00B5137E"/>
    <w:rsid w:val="00B5194E"/>
    <w:rsid w:val="00B5226E"/>
    <w:rsid w:val="00B522BF"/>
    <w:rsid w:val="00B524AC"/>
    <w:rsid w:val="00B5308B"/>
    <w:rsid w:val="00B53267"/>
    <w:rsid w:val="00B535D6"/>
    <w:rsid w:val="00B53DBF"/>
    <w:rsid w:val="00B5471A"/>
    <w:rsid w:val="00B54954"/>
    <w:rsid w:val="00B54C19"/>
    <w:rsid w:val="00B55AA9"/>
    <w:rsid w:val="00B56138"/>
    <w:rsid w:val="00B57C8E"/>
    <w:rsid w:val="00B57FD5"/>
    <w:rsid w:val="00B6022D"/>
    <w:rsid w:val="00B60BA3"/>
    <w:rsid w:val="00B60EB4"/>
    <w:rsid w:val="00B61C7E"/>
    <w:rsid w:val="00B61F6F"/>
    <w:rsid w:val="00B621E2"/>
    <w:rsid w:val="00B62C25"/>
    <w:rsid w:val="00B62DA9"/>
    <w:rsid w:val="00B63934"/>
    <w:rsid w:val="00B642EB"/>
    <w:rsid w:val="00B64BEC"/>
    <w:rsid w:val="00B64F9D"/>
    <w:rsid w:val="00B65103"/>
    <w:rsid w:val="00B6532D"/>
    <w:rsid w:val="00B65AC5"/>
    <w:rsid w:val="00B65B75"/>
    <w:rsid w:val="00B65D55"/>
    <w:rsid w:val="00B65DDE"/>
    <w:rsid w:val="00B66188"/>
    <w:rsid w:val="00B66B82"/>
    <w:rsid w:val="00B66E2C"/>
    <w:rsid w:val="00B66EC0"/>
    <w:rsid w:val="00B67239"/>
    <w:rsid w:val="00B70000"/>
    <w:rsid w:val="00B70CA7"/>
    <w:rsid w:val="00B715E4"/>
    <w:rsid w:val="00B71624"/>
    <w:rsid w:val="00B72124"/>
    <w:rsid w:val="00B72140"/>
    <w:rsid w:val="00B7321D"/>
    <w:rsid w:val="00B73294"/>
    <w:rsid w:val="00B73752"/>
    <w:rsid w:val="00B73757"/>
    <w:rsid w:val="00B73844"/>
    <w:rsid w:val="00B73D51"/>
    <w:rsid w:val="00B73FC3"/>
    <w:rsid w:val="00B740D9"/>
    <w:rsid w:val="00B7441F"/>
    <w:rsid w:val="00B7443C"/>
    <w:rsid w:val="00B745E0"/>
    <w:rsid w:val="00B755FD"/>
    <w:rsid w:val="00B7658D"/>
    <w:rsid w:val="00B76B53"/>
    <w:rsid w:val="00B76C37"/>
    <w:rsid w:val="00B76F26"/>
    <w:rsid w:val="00B778AA"/>
    <w:rsid w:val="00B80531"/>
    <w:rsid w:val="00B806A3"/>
    <w:rsid w:val="00B80FF5"/>
    <w:rsid w:val="00B81794"/>
    <w:rsid w:val="00B82CB2"/>
    <w:rsid w:val="00B82F31"/>
    <w:rsid w:val="00B83CCD"/>
    <w:rsid w:val="00B84464"/>
    <w:rsid w:val="00B852B5"/>
    <w:rsid w:val="00B86269"/>
    <w:rsid w:val="00B872BE"/>
    <w:rsid w:val="00B90500"/>
    <w:rsid w:val="00B9055B"/>
    <w:rsid w:val="00B90B7A"/>
    <w:rsid w:val="00B913AC"/>
    <w:rsid w:val="00B91735"/>
    <w:rsid w:val="00B920B4"/>
    <w:rsid w:val="00B92633"/>
    <w:rsid w:val="00B92940"/>
    <w:rsid w:val="00B92B00"/>
    <w:rsid w:val="00B92BD1"/>
    <w:rsid w:val="00B92DD7"/>
    <w:rsid w:val="00B934CD"/>
    <w:rsid w:val="00B935A4"/>
    <w:rsid w:val="00B9365B"/>
    <w:rsid w:val="00B93D6F"/>
    <w:rsid w:val="00B93E60"/>
    <w:rsid w:val="00B94097"/>
    <w:rsid w:val="00B94DD0"/>
    <w:rsid w:val="00B95415"/>
    <w:rsid w:val="00B9579A"/>
    <w:rsid w:val="00B961E5"/>
    <w:rsid w:val="00B96992"/>
    <w:rsid w:val="00B97278"/>
    <w:rsid w:val="00B97CE6"/>
    <w:rsid w:val="00BA03AC"/>
    <w:rsid w:val="00BA0A13"/>
    <w:rsid w:val="00BA0B91"/>
    <w:rsid w:val="00BA127E"/>
    <w:rsid w:val="00BA18D2"/>
    <w:rsid w:val="00BA1EE3"/>
    <w:rsid w:val="00BA216E"/>
    <w:rsid w:val="00BA25C0"/>
    <w:rsid w:val="00BA2C5D"/>
    <w:rsid w:val="00BA2DFD"/>
    <w:rsid w:val="00BA3436"/>
    <w:rsid w:val="00BA34C9"/>
    <w:rsid w:val="00BA381F"/>
    <w:rsid w:val="00BA3CFE"/>
    <w:rsid w:val="00BA3F15"/>
    <w:rsid w:val="00BA5578"/>
    <w:rsid w:val="00BA57B1"/>
    <w:rsid w:val="00BA5D55"/>
    <w:rsid w:val="00BA6295"/>
    <w:rsid w:val="00BA62DC"/>
    <w:rsid w:val="00BA6827"/>
    <w:rsid w:val="00BA687D"/>
    <w:rsid w:val="00BA6EFD"/>
    <w:rsid w:val="00BA6FC0"/>
    <w:rsid w:val="00BB02AF"/>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187"/>
    <w:rsid w:val="00BB5539"/>
    <w:rsid w:val="00BB5E43"/>
    <w:rsid w:val="00BB6244"/>
    <w:rsid w:val="00BB6548"/>
    <w:rsid w:val="00BB697E"/>
    <w:rsid w:val="00BB6BE8"/>
    <w:rsid w:val="00BB6E3B"/>
    <w:rsid w:val="00BB7F63"/>
    <w:rsid w:val="00BC0C83"/>
    <w:rsid w:val="00BC0EB0"/>
    <w:rsid w:val="00BC1209"/>
    <w:rsid w:val="00BC13CF"/>
    <w:rsid w:val="00BC184F"/>
    <w:rsid w:val="00BC2E2D"/>
    <w:rsid w:val="00BC38AD"/>
    <w:rsid w:val="00BC3FC9"/>
    <w:rsid w:val="00BC4194"/>
    <w:rsid w:val="00BC4326"/>
    <w:rsid w:val="00BC514D"/>
    <w:rsid w:val="00BC54C4"/>
    <w:rsid w:val="00BC5646"/>
    <w:rsid w:val="00BC56BA"/>
    <w:rsid w:val="00BC5B9A"/>
    <w:rsid w:val="00BC5BA0"/>
    <w:rsid w:val="00BC68AC"/>
    <w:rsid w:val="00BC76A1"/>
    <w:rsid w:val="00BC7C48"/>
    <w:rsid w:val="00BC7EA8"/>
    <w:rsid w:val="00BD00A4"/>
    <w:rsid w:val="00BD08BD"/>
    <w:rsid w:val="00BD0AED"/>
    <w:rsid w:val="00BD0C23"/>
    <w:rsid w:val="00BD10E4"/>
    <w:rsid w:val="00BD113A"/>
    <w:rsid w:val="00BD154F"/>
    <w:rsid w:val="00BD206E"/>
    <w:rsid w:val="00BD2330"/>
    <w:rsid w:val="00BD2D5C"/>
    <w:rsid w:val="00BD2D61"/>
    <w:rsid w:val="00BD33E3"/>
    <w:rsid w:val="00BD364D"/>
    <w:rsid w:val="00BD3824"/>
    <w:rsid w:val="00BD4554"/>
    <w:rsid w:val="00BD4727"/>
    <w:rsid w:val="00BD4B33"/>
    <w:rsid w:val="00BD5377"/>
    <w:rsid w:val="00BD54ED"/>
    <w:rsid w:val="00BD5737"/>
    <w:rsid w:val="00BD5ADD"/>
    <w:rsid w:val="00BD5AF5"/>
    <w:rsid w:val="00BD5C2D"/>
    <w:rsid w:val="00BD6A30"/>
    <w:rsid w:val="00BD6A8E"/>
    <w:rsid w:val="00BD6C77"/>
    <w:rsid w:val="00BD7F9F"/>
    <w:rsid w:val="00BE089E"/>
    <w:rsid w:val="00BE15F1"/>
    <w:rsid w:val="00BE175F"/>
    <w:rsid w:val="00BE2082"/>
    <w:rsid w:val="00BE22CC"/>
    <w:rsid w:val="00BE22E0"/>
    <w:rsid w:val="00BE2999"/>
    <w:rsid w:val="00BE3323"/>
    <w:rsid w:val="00BE3383"/>
    <w:rsid w:val="00BE3DFC"/>
    <w:rsid w:val="00BE3EBB"/>
    <w:rsid w:val="00BE3F08"/>
    <w:rsid w:val="00BE402B"/>
    <w:rsid w:val="00BE454D"/>
    <w:rsid w:val="00BE469E"/>
    <w:rsid w:val="00BE47E8"/>
    <w:rsid w:val="00BE4958"/>
    <w:rsid w:val="00BE4B1B"/>
    <w:rsid w:val="00BE4DB0"/>
    <w:rsid w:val="00BE4DD1"/>
    <w:rsid w:val="00BE5AEA"/>
    <w:rsid w:val="00BE6DF7"/>
    <w:rsid w:val="00BE6FE4"/>
    <w:rsid w:val="00BE7036"/>
    <w:rsid w:val="00BE7196"/>
    <w:rsid w:val="00BE7BB5"/>
    <w:rsid w:val="00BE7D7B"/>
    <w:rsid w:val="00BF0120"/>
    <w:rsid w:val="00BF0A47"/>
    <w:rsid w:val="00BF0F97"/>
    <w:rsid w:val="00BF117A"/>
    <w:rsid w:val="00BF1B1F"/>
    <w:rsid w:val="00BF23EE"/>
    <w:rsid w:val="00BF3A02"/>
    <w:rsid w:val="00BF3D0D"/>
    <w:rsid w:val="00BF40A8"/>
    <w:rsid w:val="00BF49E1"/>
    <w:rsid w:val="00BF5DEF"/>
    <w:rsid w:val="00BF69EA"/>
    <w:rsid w:val="00BF6BEB"/>
    <w:rsid w:val="00BF6D33"/>
    <w:rsid w:val="00BF747F"/>
    <w:rsid w:val="00C00F79"/>
    <w:rsid w:val="00C0164D"/>
    <w:rsid w:val="00C018D6"/>
    <w:rsid w:val="00C01B14"/>
    <w:rsid w:val="00C021AE"/>
    <w:rsid w:val="00C02C8D"/>
    <w:rsid w:val="00C036B6"/>
    <w:rsid w:val="00C046A0"/>
    <w:rsid w:val="00C04709"/>
    <w:rsid w:val="00C0472A"/>
    <w:rsid w:val="00C04A67"/>
    <w:rsid w:val="00C04E46"/>
    <w:rsid w:val="00C04E92"/>
    <w:rsid w:val="00C0503B"/>
    <w:rsid w:val="00C0553B"/>
    <w:rsid w:val="00C055D7"/>
    <w:rsid w:val="00C05787"/>
    <w:rsid w:val="00C05884"/>
    <w:rsid w:val="00C05F13"/>
    <w:rsid w:val="00C07205"/>
    <w:rsid w:val="00C07C9A"/>
    <w:rsid w:val="00C07FC4"/>
    <w:rsid w:val="00C11D7B"/>
    <w:rsid w:val="00C1248E"/>
    <w:rsid w:val="00C12625"/>
    <w:rsid w:val="00C12C41"/>
    <w:rsid w:val="00C141EB"/>
    <w:rsid w:val="00C14BAC"/>
    <w:rsid w:val="00C15058"/>
    <w:rsid w:val="00C15413"/>
    <w:rsid w:val="00C157BA"/>
    <w:rsid w:val="00C15D84"/>
    <w:rsid w:val="00C16023"/>
    <w:rsid w:val="00C175A7"/>
    <w:rsid w:val="00C175EC"/>
    <w:rsid w:val="00C17F0C"/>
    <w:rsid w:val="00C205E5"/>
    <w:rsid w:val="00C207D5"/>
    <w:rsid w:val="00C20D53"/>
    <w:rsid w:val="00C21129"/>
    <w:rsid w:val="00C21180"/>
    <w:rsid w:val="00C2170E"/>
    <w:rsid w:val="00C2185A"/>
    <w:rsid w:val="00C221C5"/>
    <w:rsid w:val="00C22524"/>
    <w:rsid w:val="00C225EE"/>
    <w:rsid w:val="00C22680"/>
    <w:rsid w:val="00C226F3"/>
    <w:rsid w:val="00C234B8"/>
    <w:rsid w:val="00C234BE"/>
    <w:rsid w:val="00C23545"/>
    <w:rsid w:val="00C23797"/>
    <w:rsid w:val="00C23ADA"/>
    <w:rsid w:val="00C23B76"/>
    <w:rsid w:val="00C23E40"/>
    <w:rsid w:val="00C24DDB"/>
    <w:rsid w:val="00C260C6"/>
    <w:rsid w:val="00C266D2"/>
    <w:rsid w:val="00C26CA1"/>
    <w:rsid w:val="00C271CD"/>
    <w:rsid w:val="00C27465"/>
    <w:rsid w:val="00C27668"/>
    <w:rsid w:val="00C278D5"/>
    <w:rsid w:val="00C27F21"/>
    <w:rsid w:val="00C30F97"/>
    <w:rsid w:val="00C31031"/>
    <w:rsid w:val="00C3226D"/>
    <w:rsid w:val="00C32323"/>
    <w:rsid w:val="00C327DD"/>
    <w:rsid w:val="00C32E5D"/>
    <w:rsid w:val="00C332D0"/>
    <w:rsid w:val="00C3370A"/>
    <w:rsid w:val="00C33FDC"/>
    <w:rsid w:val="00C3463A"/>
    <w:rsid w:val="00C346C4"/>
    <w:rsid w:val="00C34E3D"/>
    <w:rsid w:val="00C358AC"/>
    <w:rsid w:val="00C35CD2"/>
    <w:rsid w:val="00C36317"/>
    <w:rsid w:val="00C37693"/>
    <w:rsid w:val="00C3796D"/>
    <w:rsid w:val="00C37EF5"/>
    <w:rsid w:val="00C40AC8"/>
    <w:rsid w:val="00C41D55"/>
    <w:rsid w:val="00C42E75"/>
    <w:rsid w:val="00C42FFC"/>
    <w:rsid w:val="00C4302C"/>
    <w:rsid w:val="00C431E3"/>
    <w:rsid w:val="00C432F5"/>
    <w:rsid w:val="00C43598"/>
    <w:rsid w:val="00C43FB7"/>
    <w:rsid w:val="00C44865"/>
    <w:rsid w:val="00C4646C"/>
    <w:rsid w:val="00C467B4"/>
    <w:rsid w:val="00C47337"/>
    <w:rsid w:val="00C47419"/>
    <w:rsid w:val="00C47C26"/>
    <w:rsid w:val="00C517EC"/>
    <w:rsid w:val="00C52110"/>
    <w:rsid w:val="00C523E2"/>
    <w:rsid w:val="00C52CCA"/>
    <w:rsid w:val="00C531AA"/>
    <w:rsid w:val="00C541D2"/>
    <w:rsid w:val="00C54646"/>
    <w:rsid w:val="00C5608D"/>
    <w:rsid w:val="00C56370"/>
    <w:rsid w:val="00C56960"/>
    <w:rsid w:val="00C571F6"/>
    <w:rsid w:val="00C57305"/>
    <w:rsid w:val="00C5751B"/>
    <w:rsid w:val="00C57B8C"/>
    <w:rsid w:val="00C57D67"/>
    <w:rsid w:val="00C57EBB"/>
    <w:rsid w:val="00C57FC3"/>
    <w:rsid w:val="00C6124C"/>
    <w:rsid w:val="00C614B8"/>
    <w:rsid w:val="00C615C8"/>
    <w:rsid w:val="00C619FF"/>
    <w:rsid w:val="00C61EE7"/>
    <w:rsid w:val="00C621BA"/>
    <w:rsid w:val="00C62965"/>
    <w:rsid w:val="00C63FEE"/>
    <w:rsid w:val="00C6441F"/>
    <w:rsid w:val="00C64668"/>
    <w:rsid w:val="00C6466B"/>
    <w:rsid w:val="00C64915"/>
    <w:rsid w:val="00C64D52"/>
    <w:rsid w:val="00C65088"/>
    <w:rsid w:val="00C65181"/>
    <w:rsid w:val="00C65556"/>
    <w:rsid w:val="00C656FA"/>
    <w:rsid w:val="00C662C9"/>
    <w:rsid w:val="00C67146"/>
    <w:rsid w:val="00C6720D"/>
    <w:rsid w:val="00C676BF"/>
    <w:rsid w:val="00C67A10"/>
    <w:rsid w:val="00C67B98"/>
    <w:rsid w:val="00C70762"/>
    <w:rsid w:val="00C70B60"/>
    <w:rsid w:val="00C70D26"/>
    <w:rsid w:val="00C71EE3"/>
    <w:rsid w:val="00C71F6E"/>
    <w:rsid w:val="00C71FB8"/>
    <w:rsid w:val="00C721B0"/>
    <w:rsid w:val="00C7234B"/>
    <w:rsid w:val="00C729F2"/>
    <w:rsid w:val="00C72B33"/>
    <w:rsid w:val="00C732DA"/>
    <w:rsid w:val="00C73543"/>
    <w:rsid w:val="00C7377E"/>
    <w:rsid w:val="00C73E77"/>
    <w:rsid w:val="00C742AD"/>
    <w:rsid w:val="00C74772"/>
    <w:rsid w:val="00C747CA"/>
    <w:rsid w:val="00C74B29"/>
    <w:rsid w:val="00C757C6"/>
    <w:rsid w:val="00C75A09"/>
    <w:rsid w:val="00C75B10"/>
    <w:rsid w:val="00C76472"/>
    <w:rsid w:val="00C76A00"/>
    <w:rsid w:val="00C76F26"/>
    <w:rsid w:val="00C7772C"/>
    <w:rsid w:val="00C80BCE"/>
    <w:rsid w:val="00C81037"/>
    <w:rsid w:val="00C812AC"/>
    <w:rsid w:val="00C816F8"/>
    <w:rsid w:val="00C81723"/>
    <w:rsid w:val="00C81C7C"/>
    <w:rsid w:val="00C82BCD"/>
    <w:rsid w:val="00C82D0D"/>
    <w:rsid w:val="00C82F42"/>
    <w:rsid w:val="00C83527"/>
    <w:rsid w:val="00C83FBF"/>
    <w:rsid w:val="00C843D8"/>
    <w:rsid w:val="00C84A92"/>
    <w:rsid w:val="00C84D4A"/>
    <w:rsid w:val="00C856DF"/>
    <w:rsid w:val="00C85A65"/>
    <w:rsid w:val="00C85ED1"/>
    <w:rsid w:val="00C865CA"/>
    <w:rsid w:val="00C866DC"/>
    <w:rsid w:val="00C86BE5"/>
    <w:rsid w:val="00C86F09"/>
    <w:rsid w:val="00C86F1E"/>
    <w:rsid w:val="00C8740A"/>
    <w:rsid w:val="00C87527"/>
    <w:rsid w:val="00C8782D"/>
    <w:rsid w:val="00C908F3"/>
    <w:rsid w:val="00C90A9A"/>
    <w:rsid w:val="00C90BBD"/>
    <w:rsid w:val="00C90F7E"/>
    <w:rsid w:val="00C917DF"/>
    <w:rsid w:val="00C91C98"/>
    <w:rsid w:val="00C9278A"/>
    <w:rsid w:val="00C936DC"/>
    <w:rsid w:val="00C93E4C"/>
    <w:rsid w:val="00C93EBE"/>
    <w:rsid w:val="00C94A80"/>
    <w:rsid w:val="00C94E77"/>
    <w:rsid w:val="00C94F59"/>
    <w:rsid w:val="00C95B50"/>
    <w:rsid w:val="00C95BCC"/>
    <w:rsid w:val="00C960D3"/>
    <w:rsid w:val="00C96481"/>
    <w:rsid w:val="00C9695D"/>
    <w:rsid w:val="00C970BB"/>
    <w:rsid w:val="00CA007A"/>
    <w:rsid w:val="00CA09C2"/>
    <w:rsid w:val="00CA09E7"/>
    <w:rsid w:val="00CA22CC"/>
    <w:rsid w:val="00CA259B"/>
    <w:rsid w:val="00CA275E"/>
    <w:rsid w:val="00CA2874"/>
    <w:rsid w:val="00CA3369"/>
    <w:rsid w:val="00CA3F59"/>
    <w:rsid w:val="00CA406D"/>
    <w:rsid w:val="00CA4672"/>
    <w:rsid w:val="00CA4908"/>
    <w:rsid w:val="00CA4B8F"/>
    <w:rsid w:val="00CA505E"/>
    <w:rsid w:val="00CA511F"/>
    <w:rsid w:val="00CA519A"/>
    <w:rsid w:val="00CA5289"/>
    <w:rsid w:val="00CA530B"/>
    <w:rsid w:val="00CA5709"/>
    <w:rsid w:val="00CA5AFC"/>
    <w:rsid w:val="00CA5D9D"/>
    <w:rsid w:val="00CA62B2"/>
    <w:rsid w:val="00CA656A"/>
    <w:rsid w:val="00CA6A11"/>
    <w:rsid w:val="00CA7AC9"/>
    <w:rsid w:val="00CB01A5"/>
    <w:rsid w:val="00CB0772"/>
    <w:rsid w:val="00CB0A68"/>
    <w:rsid w:val="00CB0F18"/>
    <w:rsid w:val="00CB0F6F"/>
    <w:rsid w:val="00CB14E6"/>
    <w:rsid w:val="00CB1732"/>
    <w:rsid w:val="00CB1E40"/>
    <w:rsid w:val="00CB2AC8"/>
    <w:rsid w:val="00CB30DD"/>
    <w:rsid w:val="00CB32F7"/>
    <w:rsid w:val="00CB3336"/>
    <w:rsid w:val="00CB3578"/>
    <w:rsid w:val="00CB3579"/>
    <w:rsid w:val="00CB44D3"/>
    <w:rsid w:val="00CB4775"/>
    <w:rsid w:val="00CB4D9D"/>
    <w:rsid w:val="00CB60D6"/>
    <w:rsid w:val="00CB68E3"/>
    <w:rsid w:val="00CB6A42"/>
    <w:rsid w:val="00CB6C20"/>
    <w:rsid w:val="00CB78BB"/>
    <w:rsid w:val="00CB7B99"/>
    <w:rsid w:val="00CC026C"/>
    <w:rsid w:val="00CC08F5"/>
    <w:rsid w:val="00CC0991"/>
    <w:rsid w:val="00CC1167"/>
    <w:rsid w:val="00CC117D"/>
    <w:rsid w:val="00CC1217"/>
    <w:rsid w:val="00CC1879"/>
    <w:rsid w:val="00CC21EF"/>
    <w:rsid w:val="00CC2831"/>
    <w:rsid w:val="00CC28CA"/>
    <w:rsid w:val="00CC2E18"/>
    <w:rsid w:val="00CC32E1"/>
    <w:rsid w:val="00CC33AE"/>
    <w:rsid w:val="00CC3517"/>
    <w:rsid w:val="00CC3EFD"/>
    <w:rsid w:val="00CC417E"/>
    <w:rsid w:val="00CC430F"/>
    <w:rsid w:val="00CC498C"/>
    <w:rsid w:val="00CC4A0D"/>
    <w:rsid w:val="00CC4CC5"/>
    <w:rsid w:val="00CC5000"/>
    <w:rsid w:val="00CC58BC"/>
    <w:rsid w:val="00CC6037"/>
    <w:rsid w:val="00CC63D5"/>
    <w:rsid w:val="00CC6A47"/>
    <w:rsid w:val="00CC72C8"/>
    <w:rsid w:val="00CD002C"/>
    <w:rsid w:val="00CD0774"/>
    <w:rsid w:val="00CD0B68"/>
    <w:rsid w:val="00CD0C1B"/>
    <w:rsid w:val="00CD0EF0"/>
    <w:rsid w:val="00CD1158"/>
    <w:rsid w:val="00CD1241"/>
    <w:rsid w:val="00CD161A"/>
    <w:rsid w:val="00CD1BE1"/>
    <w:rsid w:val="00CD2226"/>
    <w:rsid w:val="00CD2764"/>
    <w:rsid w:val="00CD2AF4"/>
    <w:rsid w:val="00CD3146"/>
    <w:rsid w:val="00CD31FA"/>
    <w:rsid w:val="00CD3343"/>
    <w:rsid w:val="00CD353F"/>
    <w:rsid w:val="00CD3D03"/>
    <w:rsid w:val="00CD4D4E"/>
    <w:rsid w:val="00CD5B3C"/>
    <w:rsid w:val="00CD5BE1"/>
    <w:rsid w:val="00CD6617"/>
    <w:rsid w:val="00CD6660"/>
    <w:rsid w:val="00CD67F1"/>
    <w:rsid w:val="00CD7394"/>
    <w:rsid w:val="00CD76A5"/>
    <w:rsid w:val="00CE059E"/>
    <w:rsid w:val="00CE06EF"/>
    <w:rsid w:val="00CE08EC"/>
    <w:rsid w:val="00CE092B"/>
    <w:rsid w:val="00CE0AAF"/>
    <w:rsid w:val="00CE11B2"/>
    <w:rsid w:val="00CE138E"/>
    <w:rsid w:val="00CE1BCB"/>
    <w:rsid w:val="00CE1C3F"/>
    <w:rsid w:val="00CE2432"/>
    <w:rsid w:val="00CE2B85"/>
    <w:rsid w:val="00CE2CEF"/>
    <w:rsid w:val="00CE3AA7"/>
    <w:rsid w:val="00CE50BD"/>
    <w:rsid w:val="00CE59DF"/>
    <w:rsid w:val="00CE6105"/>
    <w:rsid w:val="00CE6108"/>
    <w:rsid w:val="00CE6E7E"/>
    <w:rsid w:val="00CE7474"/>
    <w:rsid w:val="00CE76F4"/>
    <w:rsid w:val="00CF010A"/>
    <w:rsid w:val="00CF0D80"/>
    <w:rsid w:val="00CF0E8E"/>
    <w:rsid w:val="00CF1643"/>
    <w:rsid w:val="00CF1826"/>
    <w:rsid w:val="00CF18B0"/>
    <w:rsid w:val="00CF1E7D"/>
    <w:rsid w:val="00CF1EA4"/>
    <w:rsid w:val="00CF2485"/>
    <w:rsid w:val="00CF2845"/>
    <w:rsid w:val="00CF285C"/>
    <w:rsid w:val="00CF285D"/>
    <w:rsid w:val="00CF31CC"/>
    <w:rsid w:val="00CF3608"/>
    <w:rsid w:val="00CF3E54"/>
    <w:rsid w:val="00CF4067"/>
    <w:rsid w:val="00CF480A"/>
    <w:rsid w:val="00CF4CBB"/>
    <w:rsid w:val="00CF53F3"/>
    <w:rsid w:val="00CF547E"/>
    <w:rsid w:val="00CF5594"/>
    <w:rsid w:val="00CF5FDE"/>
    <w:rsid w:val="00CF639C"/>
    <w:rsid w:val="00CF648C"/>
    <w:rsid w:val="00CF65B9"/>
    <w:rsid w:val="00CF6603"/>
    <w:rsid w:val="00CF69C5"/>
    <w:rsid w:val="00CF7D73"/>
    <w:rsid w:val="00D004D9"/>
    <w:rsid w:val="00D0081E"/>
    <w:rsid w:val="00D0088F"/>
    <w:rsid w:val="00D00987"/>
    <w:rsid w:val="00D0115D"/>
    <w:rsid w:val="00D01B92"/>
    <w:rsid w:val="00D03248"/>
    <w:rsid w:val="00D03763"/>
    <w:rsid w:val="00D03913"/>
    <w:rsid w:val="00D03A29"/>
    <w:rsid w:val="00D046DF"/>
    <w:rsid w:val="00D04C72"/>
    <w:rsid w:val="00D0586D"/>
    <w:rsid w:val="00D05E2F"/>
    <w:rsid w:val="00D05F7C"/>
    <w:rsid w:val="00D0622A"/>
    <w:rsid w:val="00D06502"/>
    <w:rsid w:val="00D066A4"/>
    <w:rsid w:val="00D066E8"/>
    <w:rsid w:val="00D0725D"/>
    <w:rsid w:val="00D07FB0"/>
    <w:rsid w:val="00D100AB"/>
    <w:rsid w:val="00D10441"/>
    <w:rsid w:val="00D10B67"/>
    <w:rsid w:val="00D10E06"/>
    <w:rsid w:val="00D11494"/>
    <w:rsid w:val="00D1153D"/>
    <w:rsid w:val="00D11BFE"/>
    <w:rsid w:val="00D120CA"/>
    <w:rsid w:val="00D124F4"/>
    <w:rsid w:val="00D1270F"/>
    <w:rsid w:val="00D132B1"/>
    <w:rsid w:val="00D13B5E"/>
    <w:rsid w:val="00D13FC2"/>
    <w:rsid w:val="00D1499B"/>
    <w:rsid w:val="00D14A7E"/>
    <w:rsid w:val="00D14C4B"/>
    <w:rsid w:val="00D150E6"/>
    <w:rsid w:val="00D1519B"/>
    <w:rsid w:val="00D15499"/>
    <w:rsid w:val="00D1558E"/>
    <w:rsid w:val="00D1565F"/>
    <w:rsid w:val="00D15807"/>
    <w:rsid w:val="00D16526"/>
    <w:rsid w:val="00D16F7D"/>
    <w:rsid w:val="00D17A46"/>
    <w:rsid w:val="00D17CAE"/>
    <w:rsid w:val="00D200D5"/>
    <w:rsid w:val="00D205FA"/>
    <w:rsid w:val="00D20AC1"/>
    <w:rsid w:val="00D21232"/>
    <w:rsid w:val="00D21736"/>
    <w:rsid w:val="00D21CA2"/>
    <w:rsid w:val="00D21D17"/>
    <w:rsid w:val="00D22671"/>
    <w:rsid w:val="00D22E7A"/>
    <w:rsid w:val="00D232FA"/>
    <w:rsid w:val="00D24649"/>
    <w:rsid w:val="00D24D18"/>
    <w:rsid w:val="00D2527C"/>
    <w:rsid w:val="00D2534F"/>
    <w:rsid w:val="00D25BC5"/>
    <w:rsid w:val="00D26312"/>
    <w:rsid w:val="00D263F1"/>
    <w:rsid w:val="00D26419"/>
    <w:rsid w:val="00D26547"/>
    <w:rsid w:val="00D26BA2"/>
    <w:rsid w:val="00D273DE"/>
    <w:rsid w:val="00D30CF4"/>
    <w:rsid w:val="00D31226"/>
    <w:rsid w:val="00D31E70"/>
    <w:rsid w:val="00D31FEA"/>
    <w:rsid w:val="00D3226B"/>
    <w:rsid w:val="00D3265C"/>
    <w:rsid w:val="00D32711"/>
    <w:rsid w:val="00D32E65"/>
    <w:rsid w:val="00D32F25"/>
    <w:rsid w:val="00D3342D"/>
    <w:rsid w:val="00D33802"/>
    <w:rsid w:val="00D33CBC"/>
    <w:rsid w:val="00D33D97"/>
    <w:rsid w:val="00D342C8"/>
    <w:rsid w:val="00D34B7F"/>
    <w:rsid w:val="00D35B60"/>
    <w:rsid w:val="00D35BAA"/>
    <w:rsid w:val="00D360DF"/>
    <w:rsid w:val="00D36127"/>
    <w:rsid w:val="00D37310"/>
    <w:rsid w:val="00D400A9"/>
    <w:rsid w:val="00D405D9"/>
    <w:rsid w:val="00D422F9"/>
    <w:rsid w:val="00D42322"/>
    <w:rsid w:val="00D4249F"/>
    <w:rsid w:val="00D4250B"/>
    <w:rsid w:val="00D42B22"/>
    <w:rsid w:val="00D42BFA"/>
    <w:rsid w:val="00D42D39"/>
    <w:rsid w:val="00D43257"/>
    <w:rsid w:val="00D43670"/>
    <w:rsid w:val="00D44292"/>
    <w:rsid w:val="00D44462"/>
    <w:rsid w:val="00D44587"/>
    <w:rsid w:val="00D453E9"/>
    <w:rsid w:val="00D457F7"/>
    <w:rsid w:val="00D4626C"/>
    <w:rsid w:val="00D462BD"/>
    <w:rsid w:val="00D462CC"/>
    <w:rsid w:val="00D4632E"/>
    <w:rsid w:val="00D4695F"/>
    <w:rsid w:val="00D4723F"/>
    <w:rsid w:val="00D47564"/>
    <w:rsid w:val="00D476D8"/>
    <w:rsid w:val="00D47850"/>
    <w:rsid w:val="00D47974"/>
    <w:rsid w:val="00D47D25"/>
    <w:rsid w:val="00D47FF1"/>
    <w:rsid w:val="00D50269"/>
    <w:rsid w:val="00D504AE"/>
    <w:rsid w:val="00D513BC"/>
    <w:rsid w:val="00D51D44"/>
    <w:rsid w:val="00D52539"/>
    <w:rsid w:val="00D5271B"/>
    <w:rsid w:val="00D52997"/>
    <w:rsid w:val="00D52EB2"/>
    <w:rsid w:val="00D531F0"/>
    <w:rsid w:val="00D53201"/>
    <w:rsid w:val="00D5324B"/>
    <w:rsid w:val="00D54569"/>
    <w:rsid w:val="00D54910"/>
    <w:rsid w:val="00D54A1E"/>
    <w:rsid w:val="00D5501D"/>
    <w:rsid w:val="00D550E6"/>
    <w:rsid w:val="00D55160"/>
    <w:rsid w:val="00D554F4"/>
    <w:rsid w:val="00D557ED"/>
    <w:rsid w:val="00D55857"/>
    <w:rsid w:val="00D5648A"/>
    <w:rsid w:val="00D56625"/>
    <w:rsid w:val="00D5689B"/>
    <w:rsid w:val="00D56B30"/>
    <w:rsid w:val="00D56FA7"/>
    <w:rsid w:val="00D60342"/>
    <w:rsid w:val="00D60466"/>
    <w:rsid w:val="00D6143B"/>
    <w:rsid w:val="00D61828"/>
    <w:rsid w:val="00D61BD4"/>
    <w:rsid w:val="00D62E5D"/>
    <w:rsid w:val="00D62F32"/>
    <w:rsid w:val="00D63339"/>
    <w:rsid w:val="00D63479"/>
    <w:rsid w:val="00D63D04"/>
    <w:rsid w:val="00D65150"/>
    <w:rsid w:val="00D6534E"/>
    <w:rsid w:val="00D65603"/>
    <w:rsid w:val="00D658AE"/>
    <w:rsid w:val="00D658D6"/>
    <w:rsid w:val="00D66558"/>
    <w:rsid w:val="00D6664A"/>
    <w:rsid w:val="00D66AD0"/>
    <w:rsid w:val="00D66EC5"/>
    <w:rsid w:val="00D67B3A"/>
    <w:rsid w:val="00D7053A"/>
    <w:rsid w:val="00D70B1E"/>
    <w:rsid w:val="00D70FF7"/>
    <w:rsid w:val="00D717A6"/>
    <w:rsid w:val="00D723B1"/>
    <w:rsid w:val="00D72F93"/>
    <w:rsid w:val="00D73006"/>
    <w:rsid w:val="00D7304F"/>
    <w:rsid w:val="00D733F3"/>
    <w:rsid w:val="00D7361F"/>
    <w:rsid w:val="00D73916"/>
    <w:rsid w:val="00D744C7"/>
    <w:rsid w:val="00D74A32"/>
    <w:rsid w:val="00D74AC4"/>
    <w:rsid w:val="00D750FB"/>
    <w:rsid w:val="00D75151"/>
    <w:rsid w:val="00D753D3"/>
    <w:rsid w:val="00D7580F"/>
    <w:rsid w:val="00D75D5D"/>
    <w:rsid w:val="00D76267"/>
    <w:rsid w:val="00D76896"/>
    <w:rsid w:val="00D76925"/>
    <w:rsid w:val="00D76B46"/>
    <w:rsid w:val="00D76D59"/>
    <w:rsid w:val="00D770C9"/>
    <w:rsid w:val="00D771A4"/>
    <w:rsid w:val="00D77597"/>
    <w:rsid w:val="00D77839"/>
    <w:rsid w:val="00D7798A"/>
    <w:rsid w:val="00D77A41"/>
    <w:rsid w:val="00D80844"/>
    <w:rsid w:val="00D80C86"/>
    <w:rsid w:val="00D80CB0"/>
    <w:rsid w:val="00D80E7F"/>
    <w:rsid w:val="00D80E9D"/>
    <w:rsid w:val="00D8123C"/>
    <w:rsid w:val="00D81484"/>
    <w:rsid w:val="00D8157D"/>
    <w:rsid w:val="00D8172B"/>
    <w:rsid w:val="00D8201F"/>
    <w:rsid w:val="00D82627"/>
    <w:rsid w:val="00D82889"/>
    <w:rsid w:val="00D82A71"/>
    <w:rsid w:val="00D82BD9"/>
    <w:rsid w:val="00D82D41"/>
    <w:rsid w:val="00D82E95"/>
    <w:rsid w:val="00D8324C"/>
    <w:rsid w:val="00D8375D"/>
    <w:rsid w:val="00D8387B"/>
    <w:rsid w:val="00D83FDD"/>
    <w:rsid w:val="00D84450"/>
    <w:rsid w:val="00D84977"/>
    <w:rsid w:val="00D84F25"/>
    <w:rsid w:val="00D8584A"/>
    <w:rsid w:val="00D85CD8"/>
    <w:rsid w:val="00D8654F"/>
    <w:rsid w:val="00D86E20"/>
    <w:rsid w:val="00D86FB5"/>
    <w:rsid w:val="00D8720A"/>
    <w:rsid w:val="00D873C3"/>
    <w:rsid w:val="00D876C1"/>
    <w:rsid w:val="00D9016E"/>
    <w:rsid w:val="00D90931"/>
    <w:rsid w:val="00D91130"/>
    <w:rsid w:val="00D9152D"/>
    <w:rsid w:val="00D91D93"/>
    <w:rsid w:val="00D91DB5"/>
    <w:rsid w:val="00D92A2B"/>
    <w:rsid w:val="00D92A44"/>
    <w:rsid w:val="00D93592"/>
    <w:rsid w:val="00D93679"/>
    <w:rsid w:val="00D93A6E"/>
    <w:rsid w:val="00D9422C"/>
    <w:rsid w:val="00D94483"/>
    <w:rsid w:val="00D9497B"/>
    <w:rsid w:val="00D95116"/>
    <w:rsid w:val="00D9583D"/>
    <w:rsid w:val="00D96020"/>
    <w:rsid w:val="00D9626E"/>
    <w:rsid w:val="00D96993"/>
    <w:rsid w:val="00D96D44"/>
    <w:rsid w:val="00D970A6"/>
    <w:rsid w:val="00D9728F"/>
    <w:rsid w:val="00D97F1F"/>
    <w:rsid w:val="00DA01A4"/>
    <w:rsid w:val="00DA0797"/>
    <w:rsid w:val="00DA0EA4"/>
    <w:rsid w:val="00DA0EF4"/>
    <w:rsid w:val="00DA1457"/>
    <w:rsid w:val="00DA193B"/>
    <w:rsid w:val="00DA1C0B"/>
    <w:rsid w:val="00DA1F92"/>
    <w:rsid w:val="00DA27A7"/>
    <w:rsid w:val="00DA281A"/>
    <w:rsid w:val="00DA2CA0"/>
    <w:rsid w:val="00DA3137"/>
    <w:rsid w:val="00DA323A"/>
    <w:rsid w:val="00DA323D"/>
    <w:rsid w:val="00DA3629"/>
    <w:rsid w:val="00DA37BB"/>
    <w:rsid w:val="00DA3BDA"/>
    <w:rsid w:val="00DA3C5D"/>
    <w:rsid w:val="00DA3DE5"/>
    <w:rsid w:val="00DA3E45"/>
    <w:rsid w:val="00DA408F"/>
    <w:rsid w:val="00DA4A90"/>
    <w:rsid w:val="00DA4A98"/>
    <w:rsid w:val="00DA532E"/>
    <w:rsid w:val="00DA53E9"/>
    <w:rsid w:val="00DA551D"/>
    <w:rsid w:val="00DA565E"/>
    <w:rsid w:val="00DA5775"/>
    <w:rsid w:val="00DA6712"/>
    <w:rsid w:val="00DA6C07"/>
    <w:rsid w:val="00DA6CC3"/>
    <w:rsid w:val="00DA779D"/>
    <w:rsid w:val="00DB03C5"/>
    <w:rsid w:val="00DB0542"/>
    <w:rsid w:val="00DB10B2"/>
    <w:rsid w:val="00DB2462"/>
    <w:rsid w:val="00DB2742"/>
    <w:rsid w:val="00DB2DDB"/>
    <w:rsid w:val="00DB313B"/>
    <w:rsid w:val="00DB3172"/>
    <w:rsid w:val="00DB3520"/>
    <w:rsid w:val="00DB36E3"/>
    <w:rsid w:val="00DB38D8"/>
    <w:rsid w:val="00DB3907"/>
    <w:rsid w:val="00DB3C88"/>
    <w:rsid w:val="00DB4398"/>
    <w:rsid w:val="00DB45C6"/>
    <w:rsid w:val="00DB50B1"/>
    <w:rsid w:val="00DB5C7D"/>
    <w:rsid w:val="00DB5D32"/>
    <w:rsid w:val="00DB5D67"/>
    <w:rsid w:val="00DB5F56"/>
    <w:rsid w:val="00DB6647"/>
    <w:rsid w:val="00DB66CE"/>
    <w:rsid w:val="00DB741D"/>
    <w:rsid w:val="00DC0381"/>
    <w:rsid w:val="00DC038A"/>
    <w:rsid w:val="00DC0768"/>
    <w:rsid w:val="00DC09BB"/>
    <w:rsid w:val="00DC0C19"/>
    <w:rsid w:val="00DC2307"/>
    <w:rsid w:val="00DC252E"/>
    <w:rsid w:val="00DC261B"/>
    <w:rsid w:val="00DC2AB7"/>
    <w:rsid w:val="00DC2CB1"/>
    <w:rsid w:val="00DC2E84"/>
    <w:rsid w:val="00DC346E"/>
    <w:rsid w:val="00DC4B65"/>
    <w:rsid w:val="00DC4D9D"/>
    <w:rsid w:val="00DC5754"/>
    <w:rsid w:val="00DC5E32"/>
    <w:rsid w:val="00DC6006"/>
    <w:rsid w:val="00DC6670"/>
    <w:rsid w:val="00DC6EFB"/>
    <w:rsid w:val="00DC743A"/>
    <w:rsid w:val="00DC7A31"/>
    <w:rsid w:val="00DD0195"/>
    <w:rsid w:val="00DD0D16"/>
    <w:rsid w:val="00DD167C"/>
    <w:rsid w:val="00DD1943"/>
    <w:rsid w:val="00DD1BE9"/>
    <w:rsid w:val="00DD3004"/>
    <w:rsid w:val="00DD30A9"/>
    <w:rsid w:val="00DD335A"/>
    <w:rsid w:val="00DD48D9"/>
    <w:rsid w:val="00DD52D7"/>
    <w:rsid w:val="00DD5420"/>
    <w:rsid w:val="00DD5892"/>
    <w:rsid w:val="00DD60AF"/>
    <w:rsid w:val="00DD6B3F"/>
    <w:rsid w:val="00DD6F64"/>
    <w:rsid w:val="00DD73DA"/>
    <w:rsid w:val="00DD779D"/>
    <w:rsid w:val="00DD7F58"/>
    <w:rsid w:val="00DE0294"/>
    <w:rsid w:val="00DE06AD"/>
    <w:rsid w:val="00DE0857"/>
    <w:rsid w:val="00DE1251"/>
    <w:rsid w:val="00DE13D5"/>
    <w:rsid w:val="00DE1540"/>
    <w:rsid w:val="00DE1AC3"/>
    <w:rsid w:val="00DE1E9B"/>
    <w:rsid w:val="00DE25C9"/>
    <w:rsid w:val="00DE2A5B"/>
    <w:rsid w:val="00DE43E9"/>
    <w:rsid w:val="00DE4CEC"/>
    <w:rsid w:val="00DE4F8B"/>
    <w:rsid w:val="00DE5050"/>
    <w:rsid w:val="00DE593B"/>
    <w:rsid w:val="00DE5A83"/>
    <w:rsid w:val="00DE5B9F"/>
    <w:rsid w:val="00DE61CE"/>
    <w:rsid w:val="00DE699A"/>
    <w:rsid w:val="00DE6D06"/>
    <w:rsid w:val="00DE71DC"/>
    <w:rsid w:val="00DE76BA"/>
    <w:rsid w:val="00DE7C33"/>
    <w:rsid w:val="00DE7D7E"/>
    <w:rsid w:val="00DF06D1"/>
    <w:rsid w:val="00DF0975"/>
    <w:rsid w:val="00DF0EF9"/>
    <w:rsid w:val="00DF0F9E"/>
    <w:rsid w:val="00DF118A"/>
    <w:rsid w:val="00DF1281"/>
    <w:rsid w:val="00DF199B"/>
    <w:rsid w:val="00DF1A65"/>
    <w:rsid w:val="00DF1E2D"/>
    <w:rsid w:val="00DF201C"/>
    <w:rsid w:val="00DF255E"/>
    <w:rsid w:val="00DF4450"/>
    <w:rsid w:val="00DF4A0B"/>
    <w:rsid w:val="00DF4C20"/>
    <w:rsid w:val="00DF4C7C"/>
    <w:rsid w:val="00DF4F41"/>
    <w:rsid w:val="00DF4FB4"/>
    <w:rsid w:val="00DF5035"/>
    <w:rsid w:val="00DF539D"/>
    <w:rsid w:val="00DF5633"/>
    <w:rsid w:val="00DF5AD1"/>
    <w:rsid w:val="00DF6058"/>
    <w:rsid w:val="00DF6266"/>
    <w:rsid w:val="00DF6787"/>
    <w:rsid w:val="00DF79C3"/>
    <w:rsid w:val="00DF7C4C"/>
    <w:rsid w:val="00DF7EB3"/>
    <w:rsid w:val="00DF7F06"/>
    <w:rsid w:val="00E00DBE"/>
    <w:rsid w:val="00E01461"/>
    <w:rsid w:val="00E01B92"/>
    <w:rsid w:val="00E02049"/>
    <w:rsid w:val="00E02DFC"/>
    <w:rsid w:val="00E035A8"/>
    <w:rsid w:val="00E035F5"/>
    <w:rsid w:val="00E03990"/>
    <w:rsid w:val="00E03CCB"/>
    <w:rsid w:val="00E03E48"/>
    <w:rsid w:val="00E03E6C"/>
    <w:rsid w:val="00E03F2C"/>
    <w:rsid w:val="00E042E7"/>
    <w:rsid w:val="00E04358"/>
    <w:rsid w:val="00E045FA"/>
    <w:rsid w:val="00E04AA5"/>
    <w:rsid w:val="00E04FEE"/>
    <w:rsid w:val="00E0573F"/>
    <w:rsid w:val="00E05D2F"/>
    <w:rsid w:val="00E05F25"/>
    <w:rsid w:val="00E067DF"/>
    <w:rsid w:val="00E068F1"/>
    <w:rsid w:val="00E070DE"/>
    <w:rsid w:val="00E075F2"/>
    <w:rsid w:val="00E07F34"/>
    <w:rsid w:val="00E10636"/>
    <w:rsid w:val="00E10A17"/>
    <w:rsid w:val="00E10C6F"/>
    <w:rsid w:val="00E11966"/>
    <w:rsid w:val="00E12053"/>
    <w:rsid w:val="00E12206"/>
    <w:rsid w:val="00E1241F"/>
    <w:rsid w:val="00E12D3C"/>
    <w:rsid w:val="00E12E73"/>
    <w:rsid w:val="00E13333"/>
    <w:rsid w:val="00E13CE9"/>
    <w:rsid w:val="00E1429E"/>
    <w:rsid w:val="00E14472"/>
    <w:rsid w:val="00E14ACF"/>
    <w:rsid w:val="00E14C45"/>
    <w:rsid w:val="00E1538E"/>
    <w:rsid w:val="00E1543D"/>
    <w:rsid w:val="00E15E63"/>
    <w:rsid w:val="00E1637B"/>
    <w:rsid w:val="00E1689F"/>
    <w:rsid w:val="00E16B5C"/>
    <w:rsid w:val="00E16CAC"/>
    <w:rsid w:val="00E1732C"/>
    <w:rsid w:val="00E17486"/>
    <w:rsid w:val="00E17789"/>
    <w:rsid w:val="00E17D20"/>
    <w:rsid w:val="00E17F66"/>
    <w:rsid w:val="00E2017B"/>
    <w:rsid w:val="00E20706"/>
    <w:rsid w:val="00E20D20"/>
    <w:rsid w:val="00E21234"/>
    <w:rsid w:val="00E212D0"/>
    <w:rsid w:val="00E2180A"/>
    <w:rsid w:val="00E220D3"/>
    <w:rsid w:val="00E243D1"/>
    <w:rsid w:val="00E246DB"/>
    <w:rsid w:val="00E25241"/>
    <w:rsid w:val="00E25727"/>
    <w:rsid w:val="00E2797A"/>
    <w:rsid w:val="00E30460"/>
    <w:rsid w:val="00E30D7D"/>
    <w:rsid w:val="00E314E7"/>
    <w:rsid w:val="00E31E1A"/>
    <w:rsid w:val="00E31F40"/>
    <w:rsid w:val="00E321FA"/>
    <w:rsid w:val="00E32FDB"/>
    <w:rsid w:val="00E331C8"/>
    <w:rsid w:val="00E33245"/>
    <w:rsid w:val="00E33CB9"/>
    <w:rsid w:val="00E340C0"/>
    <w:rsid w:val="00E34239"/>
    <w:rsid w:val="00E3423F"/>
    <w:rsid w:val="00E343BD"/>
    <w:rsid w:val="00E35A26"/>
    <w:rsid w:val="00E36B2F"/>
    <w:rsid w:val="00E36D28"/>
    <w:rsid w:val="00E377D8"/>
    <w:rsid w:val="00E408DB"/>
    <w:rsid w:val="00E40900"/>
    <w:rsid w:val="00E419F2"/>
    <w:rsid w:val="00E423DD"/>
    <w:rsid w:val="00E42F49"/>
    <w:rsid w:val="00E43219"/>
    <w:rsid w:val="00E433E8"/>
    <w:rsid w:val="00E4357B"/>
    <w:rsid w:val="00E43707"/>
    <w:rsid w:val="00E43C1B"/>
    <w:rsid w:val="00E43D4D"/>
    <w:rsid w:val="00E44342"/>
    <w:rsid w:val="00E4441F"/>
    <w:rsid w:val="00E44999"/>
    <w:rsid w:val="00E44EE4"/>
    <w:rsid w:val="00E4542B"/>
    <w:rsid w:val="00E46CFC"/>
    <w:rsid w:val="00E476D4"/>
    <w:rsid w:val="00E47725"/>
    <w:rsid w:val="00E5080E"/>
    <w:rsid w:val="00E50C8F"/>
    <w:rsid w:val="00E50CF3"/>
    <w:rsid w:val="00E50D7B"/>
    <w:rsid w:val="00E512AE"/>
    <w:rsid w:val="00E517C8"/>
    <w:rsid w:val="00E527E7"/>
    <w:rsid w:val="00E532E4"/>
    <w:rsid w:val="00E538A6"/>
    <w:rsid w:val="00E53BC5"/>
    <w:rsid w:val="00E53C5E"/>
    <w:rsid w:val="00E5417F"/>
    <w:rsid w:val="00E5448C"/>
    <w:rsid w:val="00E5470D"/>
    <w:rsid w:val="00E55055"/>
    <w:rsid w:val="00E553C4"/>
    <w:rsid w:val="00E55450"/>
    <w:rsid w:val="00E56139"/>
    <w:rsid w:val="00E572CA"/>
    <w:rsid w:val="00E5755D"/>
    <w:rsid w:val="00E576CE"/>
    <w:rsid w:val="00E57F7A"/>
    <w:rsid w:val="00E602B8"/>
    <w:rsid w:val="00E60952"/>
    <w:rsid w:val="00E60FAD"/>
    <w:rsid w:val="00E613B2"/>
    <w:rsid w:val="00E614EE"/>
    <w:rsid w:val="00E62566"/>
    <w:rsid w:val="00E62BFA"/>
    <w:rsid w:val="00E62C41"/>
    <w:rsid w:val="00E62E97"/>
    <w:rsid w:val="00E62EEA"/>
    <w:rsid w:val="00E6337C"/>
    <w:rsid w:val="00E636C7"/>
    <w:rsid w:val="00E63933"/>
    <w:rsid w:val="00E63E2E"/>
    <w:rsid w:val="00E647E9"/>
    <w:rsid w:val="00E64A0A"/>
    <w:rsid w:val="00E64B30"/>
    <w:rsid w:val="00E651A1"/>
    <w:rsid w:val="00E65221"/>
    <w:rsid w:val="00E6567F"/>
    <w:rsid w:val="00E658CA"/>
    <w:rsid w:val="00E66730"/>
    <w:rsid w:val="00E66FC1"/>
    <w:rsid w:val="00E67050"/>
    <w:rsid w:val="00E670C2"/>
    <w:rsid w:val="00E67539"/>
    <w:rsid w:val="00E702A6"/>
    <w:rsid w:val="00E706D3"/>
    <w:rsid w:val="00E70992"/>
    <w:rsid w:val="00E71170"/>
    <w:rsid w:val="00E7148A"/>
    <w:rsid w:val="00E7153E"/>
    <w:rsid w:val="00E71F1E"/>
    <w:rsid w:val="00E72C3C"/>
    <w:rsid w:val="00E731B1"/>
    <w:rsid w:val="00E73AB7"/>
    <w:rsid w:val="00E73C62"/>
    <w:rsid w:val="00E7418B"/>
    <w:rsid w:val="00E742B9"/>
    <w:rsid w:val="00E74A7C"/>
    <w:rsid w:val="00E7520D"/>
    <w:rsid w:val="00E7535E"/>
    <w:rsid w:val="00E75EBB"/>
    <w:rsid w:val="00E766D4"/>
    <w:rsid w:val="00E7685E"/>
    <w:rsid w:val="00E77486"/>
    <w:rsid w:val="00E77918"/>
    <w:rsid w:val="00E8023E"/>
    <w:rsid w:val="00E80295"/>
    <w:rsid w:val="00E80607"/>
    <w:rsid w:val="00E807EB"/>
    <w:rsid w:val="00E80A67"/>
    <w:rsid w:val="00E81101"/>
    <w:rsid w:val="00E811E6"/>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C9B"/>
    <w:rsid w:val="00E85D98"/>
    <w:rsid w:val="00E866EA"/>
    <w:rsid w:val="00E86AB0"/>
    <w:rsid w:val="00E86AE1"/>
    <w:rsid w:val="00E8715F"/>
    <w:rsid w:val="00E909C5"/>
    <w:rsid w:val="00E90A7C"/>
    <w:rsid w:val="00E90CBC"/>
    <w:rsid w:val="00E90D59"/>
    <w:rsid w:val="00E91094"/>
    <w:rsid w:val="00E912E6"/>
    <w:rsid w:val="00E916B8"/>
    <w:rsid w:val="00E91A7F"/>
    <w:rsid w:val="00E92AD0"/>
    <w:rsid w:val="00E92B3F"/>
    <w:rsid w:val="00E92B98"/>
    <w:rsid w:val="00E92FE3"/>
    <w:rsid w:val="00E939A0"/>
    <w:rsid w:val="00E9457A"/>
    <w:rsid w:val="00E94E5C"/>
    <w:rsid w:val="00E95093"/>
    <w:rsid w:val="00E95BE0"/>
    <w:rsid w:val="00E95EBF"/>
    <w:rsid w:val="00E96A09"/>
    <w:rsid w:val="00E96AF8"/>
    <w:rsid w:val="00E974EB"/>
    <w:rsid w:val="00E976AD"/>
    <w:rsid w:val="00E978BC"/>
    <w:rsid w:val="00E97D31"/>
    <w:rsid w:val="00EA0525"/>
    <w:rsid w:val="00EA06F1"/>
    <w:rsid w:val="00EA0EE5"/>
    <w:rsid w:val="00EA1781"/>
    <w:rsid w:val="00EA188A"/>
    <w:rsid w:val="00EA22B3"/>
    <w:rsid w:val="00EA30B3"/>
    <w:rsid w:val="00EA4A7A"/>
    <w:rsid w:val="00EA544B"/>
    <w:rsid w:val="00EA556B"/>
    <w:rsid w:val="00EA5BD9"/>
    <w:rsid w:val="00EA6086"/>
    <w:rsid w:val="00EA6358"/>
    <w:rsid w:val="00EA6788"/>
    <w:rsid w:val="00EA6E0C"/>
    <w:rsid w:val="00EA769D"/>
    <w:rsid w:val="00EB0725"/>
    <w:rsid w:val="00EB073A"/>
    <w:rsid w:val="00EB07AF"/>
    <w:rsid w:val="00EB0B38"/>
    <w:rsid w:val="00EB17C1"/>
    <w:rsid w:val="00EB1833"/>
    <w:rsid w:val="00EB18D5"/>
    <w:rsid w:val="00EB1B3C"/>
    <w:rsid w:val="00EB21F4"/>
    <w:rsid w:val="00EB26CE"/>
    <w:rsid w:val="00EB33EC"/>
    <w:rsid w:val="00EB3778"/>
    <w:rsid w:val="00EB3C09"/>
    <w:rsid w:val="00EB3C0F"/>
    <w:rsid w:val="00EB3DE2"/>
    <w:rsid w:val="00EB420B"/>
    <w:rsid w:val="00EB43BD"/>
    <w:rsid w:val="00EB53FC"/>
    <w:rsid w:val="00EB5660"/>
    <w:rsid w:val="00EB5C05"/>
    <w:rsid w:val="00EB6032"/>
    <w:rsid w:val="00EB6272"/>
    <w:rsid w:val="00EB668F"/>
    <w:rsid w:val="00EB6EEC"/>
    <w:rsid w:val="00EB7005"/>
    <w:rsid w:val="00EB7547"/>
    <w:rsid w:val="00EB793A"/>
    <w:rsid w:val="00EC0186"/>
    <w:rsid w:val="00EC0AB0"/>
    <w:rsid w:val="00EC0C2B"/>
    <w:rsid w:val="00EC1777"/>
    <w:rsid w:val="00EC2383"/>
    <w:rsid w:val="00EC28AB"/>
    <w:rsid w:val="00EC32FB"/>
    <w:rsid w:val="00EC3BFA"/>
    <w:rsid w:val="00EC3E19"/>
    <w:rsid w:val="00EC4B14"/>
    <w:rsid w:val="00EC4E52"/>
    <w:rsid w:val="00EC5024"/>
    <w:rsid w:val="00EC5BCB"/>
    <w:rsid w:val="00EC5BEE"/>
    <w:rsid w:val="00EC7220"/>
    <w:rsid w:val="00EC7302"/>
    <w:rsid w:val="00EC73C4"/>
    <w:rsid w:val="00EC797C"/>
    <w:rsid w:val="00ED041B"/>
    <w:rsid w:val="00ED0CC3"/>
    <w:rsid w:val="00ED16F4"/>
    <w:rsid w:val="00ED2954"/>
    <w:rsid w:val="00ED2DB7"/>
    <w:rsid w:val="00ED33CC"/>
    <w:rsid w:val="00ED40B5"/>
    <w:rsid w:val="00ED444D"/>
    <w:rsid w:val="00ED548B"/>
    <w:rsid w:val="00ED5874"/>
    <w:rsid w:val="00ED5B1F"/>
    <w:rsid w:val="00ED5C02"/>
    <w:rsid w:val="00ED67BD"/>
    <w:rsid w:val="00ED6F57"/>
    <w:rsid w:val="00ED73BB"/>
    <w:rsid w:val="00EE076E"/>
    <w:rsid w:val="00EE07FF"/>
    <w:rsid w:val="00EE0950"/>
    <w:rsid w:val="00EE1502"/>
    <w:rsid w:val="00EE1B6C"/>
    <w:rsid w:val="00EE249C"/>
    <w:rsid w:val="00EE38D7"/>
    <w:rsid w:val="00EE38E7"/>
    <w:rsid w:val="00EE5421"/>
    <w:rsid w:val="00EE5452"/>
    <w:rsid w:val="00EE59DE"/>
    <w:rsid w:val="00EE63FC"/>
    <w:rsid w:val="00EE6981"/>
    <w:rsid w:val="00EE75FD"/>
    <w:rsid w:val="00EE7EFC"/>
    <w:rsid w:val="00EE7F94"/>
    <w:rsid w:val="00EF155D"/>
    <w:rsid w:val="00EF2A9D"/>
    <w:rsid w:val="00EF2C00"/>
    <w:rsid w:val="00EF34CA"/>
    <w:rsid w:val="00EF366C"/>
    <w:rsid w:val="00EF3D73"/>
    <w:rsid w:val="00EF43BA"/>
    <w:rsid w:val="00EF44D5"/>
    <w:rsid w:val="00EF4552"/>
    <w:rsid w:val="00EF4975"/>
    <w:rsid w:val="00EF4A8B"/>
    <w:rsid w:val="00EF5F75"/>
    <w:rsid w:val="00EF661E"/>
    <w:rsid w:val="00EF74F9"/>
    <w:rsid w:val="00EF7C60"/>
    <w:rsid w:val="00EF7E34"/>
    <w:rsid w:val="00F001E8"/>
    <w:rsid w:val="00F00237"/>
    <w:rsid w:val="00F00F67"/>
    <w:rsid w:val="00F01AFB"/>
    <w:rsid w:val="00F01EB2"/>
    <w:rsid w:val="00F023E8"/>
    <w:rsid w:val="00F02502"/>
    <w:rsid w:val="00F027DF"/>
    <w:rsid w:val="00F02E13"/>
    <w:rsid w:val="00F03822"/>
    <w:rsid w:val="00F03B3A"/>
    <w:rsid w:val="00F043EE"/>
    <w:rsid w:val="00F044B5"/>
    <w:rsid w:val="00F04846"/>
    <w:rsid w:val="00F04D2A"/>
    <w:rsid w:val="00F05700"/>
    <w:rsid w:val="00F0581B"/>
    <w:rsid w:val="00F05F8A"/>
    <w:rsid w:val="00F0641A"/>
    <w:rsid w:val="00F066C6"/>
    <w:rsid w:val="00F06C41"/>
    <w:rsid w:val="00F077AB"/>
    <w:rsid w:val="00F079C2"/>
    <w:rsid w:val="00F07B6F"/>
    <w:rsid w:val="00F108AA"/>
    <w:rsid w:val="00F108EC"/>
    <w:rsid w:val="00F10921"/>
    <w:rsid w:val="00F10FB5"/>
    <w:rsid w:val="00F11B43"/>
    <w:rsid w:val="00F1256D"/>
    <w:rsid w:val="00F12617"/>
    <w:rsid w:val="00F128D4"/>
    <w:rsid w:val="00F12DC2"/>
    <w:rsid w:val="00F12E37"/>
    <w:rsid w:val="00F12FCC"/>
    <w:rsid w:val="00F1313D"/>
    <w:rsid w:val="00F136A5"/>
    <w:rsid w:val="00F138D8"/>
    <w:rsid w:val="00F13F3D"/>
    <w:rsid w:val="00F14195"/>
    <w:rsid w:val="00F1435C"/>
    <w:rsid w:val="00F1436C"/>
    <w:rsid w:val="00F1468E"/>
    <w:rsid w:val="00F15409"/>
    <w:rsid w:val="00F15511"/>
    <w:rsid w:val="00F1596A"/>
    <w:rsid w:val="00F160DF"/>
    <w:rsid w:val="00F16119"/>
    <w:rsid w:val="00F16BEA"/>
    <w:rsid w:val="00F16D0A"/>
    <w:rsid w:val="00F16FCA"/>
    <w:rsid w:val="00F177E3"/>
    <w:rsid w:val="00F209D8"/>
    <w:rsid w:val="00F20ACA"/>
    <w:rsid w:val="00F20C2B"/>
    <w:rsid w:val="00F20E11"/>
    <w:rsid w:val="00F21135"/>
    <w:rsid w:val="00F21864"/>
    <w:rsid w:val="00F21D7B"/>
    <w:rsid w:val="00F223DA"/>
    <w:rsid w:val="00F225C3"/>
    <w:rsid w:val="00F22A04"/>
    <w:rsid w:val="00F23424"/>
    <w:rsid w:val="00F247E6"/>
    <w:rsid w:val="00F2501B"/>
    <w:rsid w:val="00F2525B"/>
    <w:rsid w:val="00F25D7C"/>
    <w:rsid w:val="00F25E63"/>
    <w:rsid w:val="00F2621D"/>
    <w:rsid w:val="00F265D0"/>
    <w:rsid w:val="00F26A52"/>
    <w:rsid w:val="00F26F6A"/>
    <w:rsid w:val="00F27241"/>
    <w:rsid w:val="00F27468"/>
    <w:rsid w:val="00F27944"/>
    <w:rsid w:val="00F302B9"/>
    <w:rsid w:val="00F30B07"/>
    <w:rsid w:val="00F30DEB"/>
    <w:rsid w:val="00F30FCD"/>
    <w:rsid w:val="00F31521"/>
    <w:rsid w:val="00F31692"/>
    <w:rsid w:val="00F31B07"/>
    <w:rsid w:val="00F3217F"/>
    <w:rsid w:val="00F326B6"/>
    <w:rsid w:val="00F32C8F"/>
    <w:rsid w:val="00F334DC"/>
    <w:rsid w:val="00F337D7"/>
    <w:rsid w:val="00F3391E"/>
    <w:rsid w:val="00F33A49"/>
    <w:rsid w:val="00F33F69"/>
    <w:rsid w:val="00F33FEA"/>
    <w:rsid w:val="00F345D2"/>
    <w:rsid w:val="00F349CB"/>
    <w:rsid w:val="00F34A38"/>
    <w:rsid w:val="00F35409"/>
    <w:rsid w:val="00F354C9"/>
    <w:rsid w:val="00F35789"/>
    <w:rsid w:val="00F35CA3"/>
    <w:rsid w:val="00F368B6"/>
    <w:rsid w:val="00F36A11"/>
    <w:rsid w:val="00F36C90"/>
    <w:rsid w:val="00F36D83"/>
    <w:rsid w:val="00F3776C"/>
    <w:rsid w:val="00F4013A"/>
    <w:rsid w:val="00F40694"/>
    <w:rsid w:val="00F4179C"/>
    <w:rsid w:val="00F42A43"/>
    <w:rsid w:val="00F42BC0"/>
    <w:rsid w:val="00F437E7"/>
    <w:rsid w:val="00F43B58"/>
    <w:rsid w:val="00F43FE8"/>
    <w:rsid w:val="00F45965"/>
    <w:rsid w:val="00F45B1C"/>
    <w:rsid w:val="00F463D2"/>
    <w:rsid w:val="00F465A4"/>
    <w:rsid w:val="00F4698E"/>
    <w:rsid w:val="00F471C3"/>
    <w:rsid w:val="00F47E15"/>
    <w:rsid w:val="00F47FDF"/>
    <w:rsid w:val="00F50F32"/>
    <w:rsid w:val="00F5110D"/>
    <w:rsid w:val="00F51233"/>
    <w:rsid w:val="00F517A3"/>
    <w:rsid w:val="00F517C1"/>
    <w:rsid w:val="00F5187D"/>
    <w:rsid w:val="00F51A57"/>
    <w:rsid w:val="00F522E4"/>
    <w:rsid w:val="00F52796"/>
    <w:rsid w:val="00F52EA7"/>
    <w:rsid w:val="00F53716"/>
    <w:rsid w:val="00F53867"/>
    <w:rsid w:val="00F53A5A"/>
    <w:rsid w:val="00F53AC1"/>
    <w:rsid w:val="00F54BE6"/>
    <w:rsid w:val="00F550AE"/>
    <w:rsid w:val="00F553CD"/>
    <w:rsid w:val="00F556A3"/>
    <w:rsid w:val="00F55F6C"/>
    <w:rsid w:val="00F561CD"/>
    <w:rsid w:val="00F56228"/>
    <w:rsid w:val="00F56D5C"/>
    <w:rsid w:val="00F571C1"/>
    <w:rsid w:val="00F577C7"/>
    <w:rsid w:val="00F57822"/>
    <w:rsid w:val="00F57DF6"/>
    <w:rsid w:val="00F60331"/>
    <w:rsid w:val="00F605C0"/>
    <w:rsid w:val="00F606F2"/>
    <w:rsid w:val="00F609D9"/>
    <w:rsid w:val="00F618BB"/>
    <w:rsid w:val="00F62B53"/>
    <w:rsid w:val="00F62CBF"/>
    <w:rsid w:val="00F634B5"/>
    <w:rsid w:val="00F63D55"/>
    <w:rsid w:val="00F641AB"/>
    <w:rsid w:val="00F6437F"/>
    <w:rsid w:val="00F644CB"/>
    <w:rsid w:val="00F64CC4"/>
    <w:rsid w:val="00F65E3C"/>
    <w:rsid w:val="00F65E8D"/>
    <w:rsid w:val="00F66062"/>
    <w:rsid w:val="00F66838"/>
    <w:rsid w:val="00F66C1A"/>
    <w:rsid w:val="00F66CB9"/>
    <w:rsid w:val="00F66D1A"/>
    <w:rsid w:val="00F66D70"/>
    <w:rsid w:val="00F671F0"/>
    <w:rsid w:val="00F67F1F"/>
    <w:rsid w:val="00F7012E"/>
    <w:rsid w:val="00F70695"/>
    <w:rsid w:val="00F70D7E"/>
    <w:rsid w:val="00F711A2"/>
    <w:rsid w:val="00F711D9"/>
    <w:rsid w:val="00F72155"/>
    <w:rsid w:val="00F734A5"/>
    <w:rsid w:val="00F739C8"/>
    <w:rsid w:val="00F73B26"/>
    <w:rsid w:val="00F73C26"/>
    <w:rsid w:val="00F73F58"/>
    <w:rsid w:val="00F7401C"/>
    <w:rsid w:val="00F74642"/>
    <w:rsid w:val="00F751E1"/>
    <w:rsid w:val="00F75F30"/>
    <w:rsid w:val="00F75FF6"/>
    <w:rsid w:val="00F75FF9"/>
    <w:rsid w:val="00F765FE"/>
    <w:rsid w:val="00F76803"/>
    <w:rsid w:val="00F7689F"/>
    <w:rsid w:val="00F76AB6"/>
    <w:rsid w:val="00F76C50"/>
    <w:rsid w:val="00F803BE"/>
    <w:rsid w:val="00F8079B"/>
    <w:rsid w:val="00F8237D"/>
    <w:rsid w:val="00F8331A"/>
    <w:rsid w:val="00F835E0"/>
    <w:rsid w:val="00F8374B"/>
    <w:rsid w:val="00F83D30"/>
    <w:rsid w:val="00F83DDB"/>
    <w:rsid w:val="00F84499"/>
    <w:rsid w:val="00F8467E"/>
    <w:rsid w:val="00F84965"/>
    <w:rsid w:val="00F849FA"/>
    <w:rsid w:val="00F85299"/>
    <w:rsid w:val="00F854A3"/>
    <w:rsid w:val="00F85976"/>
    <w:rsid w:val="00F859E5"/>
    <w:rsid w:val="00F85EE8"/>
    <w:rsid w:val="00F868BA"/>
    <w:rsid w:val="00F869B6"/>
    <w:rsid w:val="00F86CE6"/>
    <w:rsid w:val="00F86F42"/>
    <w:rsid w:val="00F876A0"/>
    <w:rsid w:val="00F87783"/>
    <w:rsid w:val="00F90515"/>
    <w:rsid w:val="00F90F07"/>
    <w:rsid w:val="00F919B9"/>
    <w:rsid w:val="00F92025"/>
    <w:rsid w:val="00F92432"/>
    <w:rsid w:val="00F925F8"/>
    <w:rsid w:val="00F928DB"/>
    <w:rsid w:val="00F92A72"/>
    <w:rsid w:val="00F937D3"/>
    <w:rsid w:val="00F94113"/>
    <w:rsid w:val="00F9451B"/>
    <w:rsid w:val="00F95391"/>
    <w:rsid w:val="00F95DB3"/>
    <w:rsid w:val="00F9699A"/>
    <w:rsid w:val="00F9721D"/>
    <w:rsid w:val="00F979B7"/>
    <w:rsid w:val="00F97D12"/>
    <w:rsid w:val="00F97E39"/>
    <w:rsid w:val="00FA03E1"/>
    <w:rsid w:val="00FA07B0"/>
    <w:rsid w:val="00FA0AAE"/>
    <w:rsid w:val="00FA0EE9"/>
    <w:rsid w:val="00FA1345"/>
    <w:rsid w:val="00FA187E"/>
    <w:rsid w:val="00FA1E61"/>
    <w:rsid w:val="00FA1FF5"/>
    <w:rsid w:val="00FA241B"/>
    <w:rsid w:val="00FA2B04"/>
    <w:rsid w:val="00FA347D"/>
    <w:rsid w:val="00FA3ECB"/>
    <w:rsid w:val="00FA4115"/>
    <w:rsid w:val="00FA4485"/>
    <w:rsid w:val="00FA496F"/>
    <w:rsid w:val="00FA49F2"/>
    <w:rsid w:val="00FA525D"/>
    <w:rsid w:val="00FA5B95"/>
    <w:rsid w:val="00FA60B6"/>
    <w:rsid w:val="00FA62E0"/>
    <w:rsid w:val="00FA636E"/>
    <w:rsid w:val="00FA7281"/>
    <w:rsid w:val="00FA7B31"/>
    <w:rsid w:val="00FB029F"/>
    <w:rsid w:val="00FB0D70"/>
    <w:rsid w:val="00FB1A91"/>
    <w:rsid w:val="00FB241F"/>
    <w:rsid w:val="00FB3A04"/>
    <w:rsid w:val="00FB3A69"/>
    <w:rsid w:val="00FB4096"/>
    <w:rsid w:val="00FB4389"/>
    <w:rsid w:val="00FB45CB"/>
    <w:rsid w:val="00FB4838"/>
    <w:rsid w:val="00FB4D79"/>
    <w:rsid w:val="00FB5079"/>
    <w:rsid w:val="00FB646D"/>
    <w:rsid w:val="00FB6560"/>
    <w:rsid w:val="00FB6877"/>
    <w:rsid w:val="00FB6CE4"/>
    <w:rsid w:val="00FB75B5"/>
    <w:rsid w:val="00FB7642"/>
    <w:rsid w:val="00FB7E90"/>
    <w:rsid w:val="00FC017C"/>
    <w:rsid w:val="00FC0620"/>
    <w:rsid w:val="00FC069F"/>
    <w:rsid w:val="00FC0A8C"/>
    <w:rsid w:val="00FC13BC"/>
    <w:rsid w:val="00FC14CD"/>
    <w:rsid w:val="00FC1614"/>
    <w:rsid w:val="00FC1696"/>
    <w:rsid w:val="00FC2210"/>
    <w:rsid w:val="00FC2CB5"/>
    <w:rsid w:val="00FC328E"/>
    <w:rsid w:val="00FC3323"/>
    <w:rsid w:val="00FC3A96"/>
    <w:rsid w:val="00FC3EAA"/>
    <w:rsid w:val="00FC4108"/>
    <w:rsid w:val="00FC433F"/>
    <w:rsid w:val="00FC4400"/>
    <w:rsid w:val="00FC502D"/>
    <w:rsid w:val="00FC5658"/>
    <w:rsid w:val="00FC5AA5"/>
    <w:rsid w:val="00FC6354"/>
    <w:rsid w:val="00FC6995"/>
    <w:rsid w:val="00FC6F4F"/>
    <w:rsid w:val="00FC7244"/>
    <w:rsid w:val="00FC76A6"/>
    <w:rsid w:val="00FC76E9"/>
    <w:rsid w:val="00FC7FB3"/>
    <w:rsid w:val="00FD0152"/>
    <w:rsid w:val="00FD09D0"/>
    <w:rsid w:val="00FD0AAD"/>
    <w:rsid w:val="00FD1E17"/>
    <w:rsid w:val="00FD2719"/>
    <w:rsid w:val="00FD31FF"/>
    <w:rsid w:val="00FD33DB"/>
    <w:rsid w:val="00FD3549"/>
    <w:rsid w:val="00FD3583"/>
    <w:rsid w:val="00FD36E6"/>
    <w:rsid w:val="00FD3CB5"/>
    <w:rsid w:val="00FD47A3"/>
    <w:rsid w:val="00FD5200"/>
    <w:rsid w:val="00FD52B3"/>
    <w:rsid w:val="00FD532D"/>
    <w:rsid w:val="00FD5C90"/>
    <w:rsid w:val="00FD6525"/>
    <w:rsid w:val="00FD6938"/>
    <w:rsid w:val="00FD77B8"/>
    <w:rsid w:val="00FE08AE"/>
    <w:rsid w:val="00FE0C99"/>
    <w:rsid w:val="00FE11FB"/>
    <w:rsid w:val="00FE130E"/>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6E52"/>
    <w:rsid w:val="00FE7099"/>
    <w:rsid w:val="00FE79E2"/>
    <w:rsid w:val="00FE7A8C"/>
    <w:rsid w:val="00FF0BCA"/>
    <w:rsid w:val="00FF0DAF"/>
    <w:rsid w:val="00FF0DE5"/>
    <w:rsid w:val="00FF0EE9"/>
    <w:rsid w:val="00FF131D"/>
    <w:rsid w:val="00FF151F"/>
    <w:rsid w:val="00FF16EF"/>
    <w:rsid w:val="00FF1A41"/>
    <w:rsid w:val="00FF2855"/>
    <w:rsid w:val="00FF2E2E"/>
    <w:rsid w:val="00FF357A"/>
    <w:rsid w:val="00FF37B3"/>
    <w:rsid w:val="00FF3A07"/>
    <w:rsid w:val="00FF4851"/>
    <w:rsid w:val="00FF48D7"/>
    <w:rsid w:val="00FF4BEE"/>
    <w:rsid w:val="00FF76CE"/>
    <w:rsid w:val="00FF77FB"/>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00CD4"/>
    <w:pPr>
      <w:autoSpaceDE w:val="0"/>
      <w:autoSpaceDN w:val="0"/>
      <w:adjustRightInd w:val="0"/>
    </w:pPr>
    <w:rPr>
      <w:rFonts w:ascii="Arial" w:hAnsi="Arial" w:cs="Arial"/>
      <w:color w:val="000000"/>
      <w:sz w:val="24"/>
      <w:szCs w:val="24"/>
    </w:rPr>
  </w:style>
  <w:style w:type="table" w:styleId="GridTable5Dark-Accent2">
    <w:name w:val="Grid Table 5 Dark Accent 2"/>
    <w:basedOn w:val="TableNormal"/>
    <w:uiPriority w:val="50"/>
    <w:rsid w:val="00B0749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4-Accent5">
    <w:name w:val="Grid Table 4 Accent 5"/>
    <w:basedOn w:val="TableNormal"/>
    <w:uiPriority w:val="49"/>
    <w:rsid w:val="0044355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65172827">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10509697">
      <w:bodyDiv w:val="1"/>
      <w:marLeft w:val="0"/>
      <w:marRight w:val="0"/>
      <w:marTop w:val="0"/>
      <w:marBottom w:val="0"/>
      <w:divBdr>
        <w:top w:val="none" w:sz="0" w:space="0" w:color="auto"/>
        <w:left w:val="none" w:sz="0" w:space="0" w:color="auto"/>
        <w:bottom w:val="none" w:sz="0" w:space="0" w:color="auto"/>
        <w:right w:val="none" w:sz="0" w:space="0" w:color="auto"/>
      </w:divBdr>
      <w:divsChild>
        <w:div w:id="217939197">
          <w:marLeft w:val="1166"/>
          <w:marRight w:val="0"/>
          <w:marTop w:val="67"/>
          <w:marBottom w:val="0"/>
          <w:divBdr>
            <w:top w:val="none" w:sz="0" w:space="0" w:color="auto"/>
            <w:left w:val="none" w:sz="0" w:space="0" w:color="auto"/>
            <w:bottom w:val="none" w:sz="0" w:space="0" w:color="auto"/>
            <w:right w:val="none" w:sz="0" w:space="0" w:color="auto"/>
          </w:divBdr>
        </w:div>
      </w:divsChild>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1826966">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9D258D65-A856-4B0A-8CFD-19E83B664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6945</TotalTime>
  <Pages>3</Pages>
  <Words>1180</Words>
  <Characters>6730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7895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842</cp:revision>
  <cp:lastPrinted>2018-04-06T13:41:00Z</cp:lastPrinted>
  <dcterms:created xsi:type="dcterms:W3CDTF">2019-04-01T13:39:00Z</dcterms:created>
  <dcterms:modified xsi:type="dcterms:W3CDTF">2020-02-14T22:15:00Z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-97553275</vt:i4>
  </property>
  <property fmtid="{D5CDD505-2E9C-101B-9397-08002B2CF9AE}" pid="11" name="_EmailSubject">
    <vt:lpwstr>RAN4 draft contribution for IAB</vt:lpwstr>
  </property>
  <property fmtid="{D5CDD505-2E9C-101B-9397-08002B2CF9AE}" pid="12" name="_AuthorEmail">
    <vt:lpwstr>vgheorgh@qti.qualcomm.com</vt:lpwstr>
  </property>
  <property fmtid="{D5CDD505-2E9C-101B-9397-08002B2CF9AE}" pid="13" name="_AuthorEmailDisplayName">
    <vt:lpwstr>Valentin Gheorghiu</vt:lpwstr>
  </property>
  <property fmtid="{D5CDD505-2E9C-101B-9397-08002B2CF9AE}" pid="14" name="_ReviewingToolsShownOnce">
    <vt:lpwstr/>
  </property>
</Properties>
</file>